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D199BD">
      <w:pPr>
        <w:wordWrap w:val="0"/>
        <w:ind w:right="105"/>
        <w:jc w:val="both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drawing>
          <wp:inline distT="0" distB="0" distL="0" distR="0">
            <wp:extent cx="933450" cy="824865"/>
            <wp:effectExtent l="0" t="0" r="0" b="13335"/>
            <wp:docPr id="1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</w:t>
      </w:r>
      <w:bookmarkStart w:id="0" w:name="_GoBack"/>
      <w:bookmarkEnd w:id="0"/>
      <w:r>
        <w:rPr>
          <w:rFonts w:hint="eastAsia" w:eastAsia="黑体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14:paraId="421E2022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rPr>
          <w:rFonts w:hint="eastAsia" w:eastAsia="黑体"/>
          <w:b/>
          <w:color w:val="333399"/>
          <w:spacing w:val="40"/>
          <w:w w:val="66"/>
          <w:sz w:val="60"/>
          <w:szCs w:val="60"/>
        </w:rPr>
        <w:t>20</w:t>
      </w:r>
      <w:r>
        <w:rPr>
          <w:rFonts w:hint="eastAsia" w:eastAsia="黑体"/>
          <w:b/>
          <w:color w:val="333399"/>
          <w:spacing w:val="40"/>
          <w:w w:val="66"/>
          <w:sz w:val="60"/>
          <w:szCs w:val="60"/>
          <w:lang w:val="en-US" w:eastAsia="zh-CN"/>
        </w:rPr>
        <w:t>24</w:t>
      </w:r>
      <w:r>
        <w:rPr>
          <w:rFonts w:hint="eastAsia" w:eastAsia="黑体"/>
          <w:b/>
          <w:color w:val="333399"/>
          <w:spacing w:val="40"/>
          <w:w w:val="66"/>
          <w:sz w:val="60"/>
          <w:szCs w:val="60"/>
        </w:rPr>
        <w:t>年</w:t>
      </w:r>
      <w:r>
        <w:rPr>
          <w:rFonts w:hint="eastAsia" w:eastAsia="黑体"/>
          <w:b/>
          <w:color w:val="333399"/>
          <w:spacing w:val="40"/>
          <w:w w:val="66"/>
          <w:sz w:val="60"/>
          <w:szCs w:val="60"/>
          <w:lang w:val="en-US" w:eastAsia="zh-CN"/>
        </w:rPr>
        <w:t>10</w:t>
      </w:r>
      <w:r>
        <w:rPr>
          <w:rFonts w:hint="eastAsia" w:eastAsia="黑体"/>
          <w:b/>
          <w:color w:val="333399"/>
          <w:spacing w:val="40"/>
          <w:w w:val="66"/>
          <w:sz w:val="60"/>
          <w:szCs w:val="60"/>
        </w:rPr>
        <w:t>月</w:t>
      </w:r>
      <w:r>
        <w:rPr>
          <w:rFonts w:hint="eastAsia" w:eastAsia="黑体"/>
          <w:b/>
          <w:color w:val="333399"/>
          <w:spacing w:val="40"/>
          <w:w w:val="66"/>
          <w:sz w:val="60"/>
          <w:szCs w:val="60"/>
          <w:lang w:eastAsia="zh-CN"/>
        </w:rPr>
        <w:t>医疗废物处置服务</w:t>
      </w:r>
      <w:r>
        <w:rPr>
          <w:rFonts w:hint="eastAsia" w:eastAsia="黑体"/>
          <w:b/>
          <w:color w:val="333399"/>
          <w:spacing w:val="40"/>
          <w:w w:val="66"/>
          <w:sz w:val="60"/>
          <w:szCs w:val="60"/>
        </w:rPr>
        <w:t>废标公示</w:t>
      </w:r>
    </w:p>
    <w:p w14:paraId="2C5DAE1A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14:paraId="58FA6A64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>
        <w:rPr>
          <w:rFonts w:hint="eastAsia" w:eastAsia="黑体"/>
          <w:color w:val="333399"/>
          <w:spacing w:val="40"/>
          <w:w w:val="66"/>
          <w:sz w:val="32"/>
          <w:szCs w:val="32"/>
          <w:lang w:val="en-US" w:eastAsia="zh-CN"/>
        </w:rPr>
        <w:t>JTQRMYYYLFW20240001</w:t>
      </w:r>
      <w:r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 w14:paraId="491AED96">
      <w:pPr>
        <w:rPr>
          <w:color w:val="333399"/>
          <w:sz w:val="40"/>
        </w:rPr>
      </w:pPr>
    </w:p>
    <w:tbl>
      <w:tblPr>
        <w:tblStyle w:val="16"/>
        <w:tblW w:w="9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2"/>
        <w:gridCol w:w="4749"/>
        <w:gridCol w:w="2409"/>
      </w:tblGrid>
      <w:tr w14:paraId="208FA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022" w:type="dxa"/>
          </w:tcPr>
          <w:p w14:paraId="1CD4D13B"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  <w:lang w:eastAsia="zh-CN"/>
              </w:rPr>
              <w:t>项目</w:t>
            </w:r>
            <w:r>
              <w:rPr>
                <w:rFonts w:hint="eastAsia"/>
                <w:b/>
                <w:sz w:val="36"/>
              </w:rPr>
              <w:t>名称</w:t>
            </w:r>
          </w:p>
        </w:tc>
        <w:tc>
          <w:tcPr>
            <w:tcW w:w="4749" w:type="dxa"/>
          </w:tcPr>
          <w:p w14:paraId="03EA167A"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废标公司</w:t>
            </w:r>
          </w:p>
        </w:tc>
        <w:tc>
          <w:tcPr>
            <w:tcW w:w="2409" w:type="dxa"/>
          </w:tcPr>
          <w:p w14:paraId="21270C9A"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废标原因</w:t>
            </w:r>
          </w:p>
        </w:tc>
      </w:tr>
      <w:tr w14:paraId="2F5641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6" w:hRule="atLeast"/>
        </w:trPr>
        <w:tc>
          <w:tcPr>
            <w:tcW w:w="2022" w:type="dxa"/>
            <w:vMerge w:val="restart"/>
            <w:vAlign w:val="center"/>
          </w:tcPr>
          <w:p w14:paraId="2F4EF953">
            <w:pPr>
              <w:jc w:val="both"/>
              <w:rPr>
                <w:rFonts w:hint="eastAsia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长春市九台区人民医院医废处置项目</w:t>
            </w:r>
          </w:p>
        </w:tc>
        <w:tc>
          <w:tcPr>
            <w:tcW w:w="4749" w:type="dxa"/>
            <w:vAlign w:val="center"/>
          </w:tcPr>
          <w:p w14:paraId="2ED242F3">
            <w:pPr>
              <w:spacing w:line="240" w:lineRule="atLeast"/>
              <w:jc w:val="both"/>
              <w:rPr>
                <w:rFonts w:hint="eastAsia" w:eastAsia="宋体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吉林省晴天环保科技处理中心有限公司</w:t>
            </w:r>
          </w:p>
        </w:tc>
        <w:tc>
          <w:tcPr>
            <w:tcW w:w="2409" w:type="dxa"/>
            <w:vMerge w:val="restart"/>
            <w:vAlign w:val="center"/>
          </w:tcPr>
          <w:p w14:paraId="167D9A55">
            <w:pPr>
              <w:jc w:val="left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在竞标期间只有吉林省晴天环保科技处理中心有限公司、长春市环卫医用废弃物处理有限公司</w:t>
            </w:r>
            <w:r>
              <w:rPr>
                <w:rFonts w:hint="eastAsia"/>
                <w:sz w:val="28"/>
                <w:szCs w:val="28"/>
              </w:rPr>
              <w:t>进行报价，导致投标公司少于三家，作废标处理。</w:t>
            </w:r>
          </w:p>
        </w:tc>
      </w:tr>
      <w:tr w14:paraId="57EA1E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1" w:hRule="atLeast"/>
        </w:trPr>
        <w:tc>
          <w:tcPr>
            <w:tcW w:w="2022" w:type="dxa"/>
            <w:vMerge w:val="continue"/>
            <w:vAlign w:val="center"/>
          </w:tcPr>
          <w:p w14:paraId="6D9173AF">
            <w:pPr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4749" w:type="dxa"/>
            <w:vAlign w:val="center"/>
          </w:tcPr>
          <w:p w14:paraId="6516A19F">
            <w:pPr>
              <w:spacing w:line="240" w:lineRule="atLeast"/>
              <w:jc w:val="both"/>
              <w:rPr>
                <w:rFonts w:hint="eastAsia" w:eastAsia="宋体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长春市环卫医用废弃物处理有限公司</w:t>
            </w:r>
          </w:p>
        </w:tc>
        <w:tc>
          <w:tcPr>
            <w:tcW w:w="2409" w:type="dxa"/>
            <w:vMerge w:val="continue"/>
            <w:vAlign w:val="center"/>
          </w:tcPr>
          <w:p w14:paraId="0C61CB10">
            <w:pPr>
              <w:jc w:val="left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</w:tbl>
    <w:p w14:paraId="4BA06B9C">
      <w:pPr>
        <w:rPr>
          <w:color w:val="333399"/>
          <w:sz w:val="24"/>
          <w:szCs w:val="24"/>
        </w:rPr>
      </w:pPr>
    </w:p>
    <w:p w14:paraId="7A862D33">
      <w:pPr>
        <w:rPr>
          <w:color w:val="333399"/>
          <w:sz w:val="24"/>
          <w:szCs w:val="24"/>
        </w:rPr>
      </w:pPr>
    </w:p>
    <w:p w14:paraId="663F2A78">
      <w:pPr>
        <w:rPr>
          <w:color w:val="333399"/>
          <w:sz w:val="24"/>
          <w:szCs w:val="24"/>
        </w:rPr>
      </w:pPr>
    </w:p>
    <w:p w14:paraId="43E1AC6E">
      <w:pPr>
        <w:wordWrap w:val="0"/>
        <w:jc w:val="right"/>
        <w:rPr>
          <w:rFonts w:hint="eastAsia"/>
          <w:b/>
          <w:sz w:val="28"/>
          <w:szCs w:val="28"/>
        </w:rPr>
      </w:pPr>
    </w:p>
    <w:p w14:paraId="524E571B">
      <w:pPr>
        <w:jc w:val="right"/>
        <w:rPr>
          <w:b/>
          <w:sz w:val="28"/>
          <w:szCs w:val="28"/>
        </w:rPr>
      </w:pPr>
    </w:p>
    <w:p w14:paraId="4C25B523">
      <w:pPr>
        <w:jc w:val="right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长春市九台区人民医院</w:t>
      </w:r>
    </w:p>
    <w:p w14:paraId="569E7594">
      <w:pPr>
        <w:ind w:right="222"/>
        <w:jc w:val="right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20</w:t>
      </w:r>
      <w:r>
        <w:rPr>
          <w:rFonts w:hint="eastAsia"/>
          <w:b/>
          <w:sz w:val="32"/>
          <w:szCs w:val="32"/>
          <w:lang w:val="en-US" w:eastAsia="zh-CN"/>
        </w:rPr>
        <w:t>24</w:t>
      </w:r>
      <w:r>
        <w:rPr>
          <w:rFonts w:hint="eastAsia"/>
          <w:b/>
          <w:sz w:val="32"/>
          <w:szCs w:val="32"/>
        </w:rPr>
        <w:t>年</w:t>
      </w:r>
      <w:r>
        <w:rPr>
          <w:rFonts w:hint="eastAsia"/>
          <w:b/>
          <w:sz w:val="32"/>
          <w:szCs w:val="32"/>
          <w:lang w:val="en-US" w:eastAsia="zh-CN"/>
        </w:rPr>
        <w:t>10</w:t>
      </w:r>
      <w:r>
        <w:rPr>
          <w:rFonts w:hint="eastAsia"/>
          <w:b/>
          <w:sz w:val="32"/>
          <w:szCs w:val="32"/>
        </w:rPr>
        <w:t>月</w:t>
      </w:r>
      <w:r>
        <w:rPr>
          <w:rFonts w:hint="eastAsia"/>
          <w:b/>
          <w:sz w:val="32"/>
          <w:szCs w:val="32"/>
          <w:lang w:val="en-US" w:eastAsia="zh-CN"/>
        </w:rPr>
        <w:t>18</w:t>
      </w:r>
      <w:r>
        <w:rPr>
          <w:rFonts w:hint="eastAsia"/>
          <w:b/>
          <w:sz w:val="32"/>
          <w:szCs w:val="32"/>
        </w:rPr>
        <w:t>日</w:t>
      </w:r>
    </w:p>
    <w:sectPr>
      <w:footerReference r:id="rId3" w:type="default"/>
      <w:pgSz w:w="11906" w:h="16838"/>
      <w:pgMar w:top="1440" w:right="1797" w:bottom="1440" w:left="1797" w:header="851" w:footer="992" w:gutter="0"/>
      <w:pgNumType w:start="1"/>
      <w:cols w:space="425" w:num="1"/>
      <w:docGrid w:type="linesAndChars" w:linePitch="285" w:charSpace="-34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......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851FEC">
    <w:pPr>
      <w:pStyle w:val="9"/>
      <w:jc w:val="center"/>
    </w:pPr>
    <w:r>
      <w:rPr>
        <w:b/>
      </w:rPr>
      <w:fldChar w:fldCharType="begin"/>
    </w:r>
    <w:r>
      <w:rPr>
        <w:b/>
      </w:rPr>
      <w:instrText xml:space="preserve">PAGE  \* Arabic  \* MERGEFORMAT</w:instrText>
    </w:r>
    <w:r>
      <w:rPr>
        <w:b/>
      </w:rPr>
      <w:fldChar w:fldCharType="separate"/>
    </w:r>
    <w:r>
      <w:rPr>
        <w:b/>
        <w:lang w:val="zh-CN"/>
      </w:rPr>
      <w:t>1</w:t>
    </w:r>
    <w:r>
      <w:rPr>
        <w:b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E2YWUzYmEyOTZjNWY5MDJjN2VkNzlkZTZhYTNjYzcifQ=="/>
  </w:docVars>
  <w:rsids>
    <w:rsidRoot w:val="00325832"/>
    <w:rsid w:val="00000D09"/>
    <w:rsid w:val="00001FD1"/>
    <w:rsid w:val="00010DCF"/>
    <w:rsid w:val="00011B73"/>
    <w:rsid w:val="00013068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2FE6"/>
    <w:rsid w:val="00033D1E"/>
    <w:rsid w:val="000361B9"/>
    <w:rsid w:val="00036A32"/>
    <w:rsid w:val="000403B6"/>
    <w:rsid w:val="0004130F"/>
    <w:rsid w:val="00042FFE"/>
    <w:rsid w:val="00044850"/>
    <w:rsid w:val="00050365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A0277"/>
    <w:rsid w:val="000A3F59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D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B105C"/>
    <w:rsid w:val="001B5BEA"/>
    <w:rsid w:val="001C07D1"/>
    <w:rsid w:val="001C0E64"/>
    <w:rsid w:val="001C1981"/>
    <w:rsid w:val="001C50CC"/>
    <w:rsid w:val="001C7255"/>
    <w:rsid w:val="001D129A"/>
    <w:rsid w:val="001D1850"/>
    <w:rsid w:val="001D4141"/>
    <w:rsid w:val="001E3CB7"/>
    <w:rsid w:val="001F2B50"/>
    <w:rsid w:val="001F3072"/>
    <w:rsid w:val="001F345B"/>
    <w:rsid w:val="001F65EF"/>
    <w:rsid w:val="002027E3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6956"/>
    <w:rsid w:val="002729BD"/>
    <w:rsid w:val="00272A86"/>
    <w:rsid w:val="00272D63"/>
    <w:rsid w:val="00274CF5"/>
    <w:rsid w:val="00277427"/>
    <w:rsid w:val="00277F5E"/>
    <w:rsid w:val="002804EC"/>
    <w:rsid w:val="00292BE5"/>
    <w:rsid w:val="002935DB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4011"/>
    <w:rsid w:val="002E65F8"/>
    <w:rsid w:val="002E79B1"/>
    <w:rsid w:val="002F1119"/>
    <w:rsid w:val="002F245E"/>
    <w:rsid w:val="002F4792"/>
    <w:rsid w:val="002F6037"/>
    <w:rsid w:val="002F75BC"/>
    <w:rsid w:val="00304693"/>
    <w:rsid w:val="00307A7E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4183E"/>
    <w:rsid w:val="00343849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1A3"/>
    <w:rsid w:val="003C7D23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70D"/>
    <w:rsid w:val="00432C99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71879"/>
    <w:rsid w:val="00472C82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1C45"/>
    <w:rsid w:val="004B49BD"/>
    <w:rsid w:val="004B61FA"/>
    <w:rsid w:val="004B725D"/>
    <w:rsid w:val="004C1EC2"/>
    <w:rsid w:val="004D302F"/>
    <w:rsid w:val="004D5AE3"/>
    <w:rsid w:val="004D6220"/>
    <w:rsid w:val="004D6293"/>
    <w:rsid w:val="004D6546"/>
    <w:rsid w:val="004E0B40"/>
    <w:rsid w:val="004E66AE"/>
    <w:rsid w:val="004E70A2"/>
    <w:rsid w:val="004F1CE8"/>
    <w:rsid w:val="004F3B06"/>
    <w:rsid w:val="004F55DE"/>
    <w:rsid w:val="004F7B5C"/>
    <w:rsid w:val="00502349"/>
    <w:rsid w:val="00506CD1"/>
    <w:rsid w:val="0051166B"/>
    <w:rsid w:val="00513A4E"/>
    <w:rsid w:val="00513ECC"/>
    <w:rsid w:val="005201BE"/>
    <w:rsid w:val="005244B2"/>
    <w:rsid w:val="00524604"/>
    <w:rsid w:val="0052549F"/>
    <w:rsid w:val="00525EE9"/>
    <w:rsid w:val="0053021A"/>
    <w:rsid w:val="005333BF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4918"/>
    <w:rsid w:val="005B631B"/>
    <w:rsid w:val="005B6420"/>
    <w:rsid w:val="005C176F"/>
    <w:rsid w:val="005C43CF"/>
    <w:rsid w:val="005C5EB1"/>
    <w:rsid w:val="005D1B17"/>
    <w:rsid w:val="005D3074"/>
    <w:rsid w:val="005D3683"/>
    <w:rsid w:val="005D792B"/>
    <w:rsid w:val="005E2406"/>
    <w:rsid w:val="005E2966"/>
    <w:rsid w:val="005E3ADD"/>
    <w:rsid w:val="005E452A"/>
    <w:rsid w:val="005E6149"/>
    <w:rsid w:val="005E7FF4"/>
    <w:rsid w:val="005F09CC"/>
    <w:rsid w:val="005F1B3C"/>
    <w:rsid w:val="005F2890"/>
    <w:rsid w:val="005F297C"/>
    <w:rsid w:val="005F3EB2"/>
    <w:rsid w:val="005F61F5"/>
    <w:rsid w:val="006001B2"/>
    <w:rsid w:val="006014DA"/>
    <w:rsid w:val="006038D0"/>
    <w:rsid w:val="00605AE2"/>
    <w:rsid w:val="006102B4"/>
    <w:rsid w:val="00611A86"/>
    <w:rsid w:val="00612BD3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812"/>
    <w:rsid w:val="006802EF"/>
    <w:rsid w:val="00681C7D"/>
    <w:rsid w:val="00685A6E"/>
    <w:rsid w:val="006902B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6019"/>
    <w:rsid w:val="00746C56"/>
    <w:rsid w:val="00752833"/>
    <w:rsid w:val="007532A0"/>
    <w:rsid w:val="00753BFB"/>
    <w:rsid w:val="007558DB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66D0"/>
    <w:rsid w:val="007925BD"/>
    <w:rsid w:val="0079363C"/>
    <w:rsid w:val="00793B6E"/>
    <w:rsid w:val="007A0BCD"/>
    <w:rsid w:val="007A1693"/>
    <w:rsid w:val="007A4BB5"/>
    <w:rsid w:val="007A4FB6"/>
    <w:rsid w:val="007A5636"/>
    <w:rsid w:val="007A5AEB"/>
    <w:rsid w:val="007A6EBE"/>
    <w:rsid w:val="007B1550"/>
    <w:rsid w:val="007B1B3A"/>
    <w:rsid w:val="007B4E82"/>
    <w:rsid w:val="007B7C1E"/>
    <w:rsid w:val="007C0C0D"/>
    <w:rsid w:val="007C1D1B"/>
    <w:rsid w:val="007C422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0157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C57"/>
    <w:rsid w:val="008951B3"/>
    <w:rsid w:val="00895914"/>
    <w:rsid w:val="008A1E8A"/>
    <w:rsid w:val="008A2288"/>
    <w:rsid w:val="008A4525"/>
    <w:rsid w:val="008A5CCC"/>
    <w:rsid w:val="008B1F79"/>
    <w:rsid w:val="008B2CA5"/>
    <w:rsid w:val="008B3001"/>
    <w:rsid w:val="008B5343"/>
    <w:rsid w:val="008B5DBC"/>
    <w:rsid w:val="008C12BD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37B66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9C7"/>
    <w:rsid w:val="009D187B"/>
    <w:rsid w:val="009D2385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90811"/>
    <w:rsid w:val="00A90E13"/>
    <w:rsid w:val="00A92667"/>
    <w:rsid w:val="00A92A1A"/>
    <w:rsid w:val="00A936E7"/>
    <w:rsid w:val="00A9451A"/>
    <w:rsid w:val="00A947C9"/>
    <w:rsid w:val="00A953AC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72B"/>
    <w:rsid w:val="00AC0B2F"/>
    <w:rsid w:val="00AC27FA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5442"/>
    <w:rsid w:val="00B012DE"/>
    <w:rsid w:val="00B01473"/>
    <w:rsid w:val="00B04A3A"/>
    <w:rsid w:val="00B05458"/>
    <w:rsid w:val="00B104FD"/>
    <w:rsid w:val="00B1328E"/>
    <w:rsid w:val="00B13707"/>
    <w:rsid w:val="00B13CD0"/>
    <w:rsid w:val="00B22D38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1D96"/>
    <w:rsid w:val="00B53BD7"/>
    <w:rsid w:val="00B560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4476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A0D71"/>
    <w:rsid w:val="00CA262C"/>
    <w:rsid w:val="00CB00F7"/>
    <w:rsid w:val="00CB1696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3D67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201A4"/>
    <w:rsid w:val="00E20F2B"/>
    <w:rsid w:val="00E227FF"/>
    <w:rsid w:val="00E2462E"/>
    <w:rsid w:val="00E269BA"/>
    <w:rsid w:val="00E3578B"/>
    <w:rsid w:val="00E4093D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B01B6"/>
    <w:rsid w:val="00EB0392"/>
    <w:rsid w:val="00EB1F35"/>
    <w:rsid w:val="00EB39C5"/>
    <w:rsid w:val="00EB47D5"/>
    <w:rsid w:val="00EB4FB7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D03"/>
    <w:rsid w:val="00EF0E84"/>
    <w:rsid w:val="00EF18D1"/>
    <w:rsid w:val="00EF4B6C"/>
    <w:rsid w:val="00EF5154"/>
    <w:rsid w:val="00EF5351"/>
    <w:rsid w:val="00EF7338"/>
    <w:rsid w:val="00F041C4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6DB5"/>
    <w:rsid w:val="00F86E3C"/>
    <w:rsid w:val="00F86E7B"/>
    <w:rsid w:val="00F9117A"/>
    <w:rsid w:val="00F92891"/>
    <w:rsid w:val="00F97162"/>
    <w:rsid w:val="00FA16EF"/>
    <w:rsid w:val="00FA4865"/>
    <w:rsid w:val="00FA54F1"/>
    <w:rsid w:val="00FB0A47"/>
    <w:rsid w:val="00FB3025"/>
    <w:rsid w:val="00FB56AE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  <w:rsid w:val="15433940"/>
    <w:rsid w:val="4C39104D"/>
    <w:rsid w:val="548B08B3"/>
    <w:rsid w:val="75502DDF"/>
    <w:rsid w:val="7CAA3654"/>
    <w:rsid w:val="7E973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name="Body Text 2"/>
    <w:lsdException w:uiPriority="99" w:name="Body Text 3"/>
    <w:lsdException w:uiPriority="99" w:name="Body Text Indent 2"/>
    <w:lsdException w:qFormat="1"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2">
    <w:name w:val="heading 3"/>
    <w:basedOn w:val="1"/>
    <w:next w:val="1"/>
    <w:link w:val="28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39"/>
    <w:semiHidden/>
    <w:unhideWhenUsed/>
    <w:qFormat/>
    <w:uiPriority w:val="99"/>
    <w:pPr>
      <w:jc w:val="left"/>
    </w:pPr>
  </w:style>
  <w:style w:type="paragraph" w:styleId="4">
    <w:name w:val="Body Text Indent"/>
    <w:basedOn w:val="1"/>
    <w:link w:val="20"/>
    <w:qFormat/>
    <w:uiPriority w:val="0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paragraph" w:styleId="5">
    <w:name w:val="Plain Text"/>
    <w:basedOn w:val="1"/>
    <w:link w:val="32"/>
    <w:qFormat/>
    <w:uiPriority w:val="0"/>
    <w:rPr>
      <w:rFonts w:ascii="宋体" w:hAnsi="Courier New"/>
    </w:rPr>
  </w:style>
  <w:style w:type="paragraph" w:styleId="6">
    <w:name w:val="Date"/>
    <w:basedOn w:val="1"/>
    <w:next w:val="1"/>
    <w:link w:val="25"/>
    <w:qFormat/>
    <w:uiPriority w:val="0"/>
    <w:pPr>
      <w:adjustRightInd w:val="0"/>
      <w:spacing w:line="360" w:lineRule="atLeast"/>
      <w:textAlignment w:val="baseline"/>
    </w:pPr>
    <w:rPr>
      <w:sz w:val="32"/>
    </w:rPr>
  </w:style>
  <w:style w:type="paragraph" w:styleId="7">
    <w:name w:val="Body Text Indent 2"/>
    <w:basedOn w:val="1"/>
    <w:link w:val="27"/>
    <w:semiHidden/>
    <w:unhideWhenUsed/>
    <w:uiPriority w:val="99"/>
    <w:pPr>
      <w:spacing w:after="120" w:line="480" w:lineRule="auto"/>
      <w:ind w:left="420" w:leftChars="200"/>
    </w:pPr>
  </w:style>
  <w:style w:type="paragraph" w:styleId="8">
    <w:name w:val="Balloon Text"/>
    <w:basedOn w:val="1"/>
    <w:link w:val="38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4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Subtitle"/>
    <w:basedOn w:val="1"/>
    <w:next w:val="1"/>
    <w:link w:val="22"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12">
    <w:name w:val="Body Text Indent 3"/>
    <w:basedOn w:val="1"/>
    <w:link w:val="33"/>
    <w:semiHidden/>
    <w:unhideWhenUsed/>
    <w:qFormat/>
    <w:uiPriority w:val="99"/>
    <w:pPr>
      <w:spacing w:after="120"/>
      <w:ind w:left="420" w:leftChars="200"/>
    </w:pPr>
    <w:rPr>
      <w:sz w:val="16"/>
      <w:szCs w:val="16"/>
    </w:rPr>
  </w:style>
  <w:style w:type="paragraph" w:styleId="13">
    <w:name w:val="Body Text 2"/>
    <w:basedOn w:val="1"/>
    <w:link w:val="29"/>
    <w:semiHidden/>
    <w:unhideWhenUsed/>
    <w:qFormat/>
    <w:uiPriority w:val="99"/>
    <w:pPr>
      <w:spacing w:after="120" w:line="480" w:lineRule="auto"/>
    </w:pPr>
  </w:style>
  <w:style w:type="paragraph" w:styleId="14">
    <w:name w:val="annotation subject"/>
    <w:basedOn w:val="3"/>
    <w:next w:val="3"/>
    <w:link w:val="40"/>
    <w:semiHidden/>
    <w:unhideWhenUsed/>
    <w:qFormat/>
    <w:uiPriority w:val="99"/>
    <w:rPr>
      <w:b/>
      <w:bCs/>
    </w:rPr>
  </w:style>
  <w:style w:type="table" w:styleId="16">
    <w:name w:val="Table Grid"/>
    <w:basedOn w:val="1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Hyperlink"/>
    <w:basedOn w:val="17"/>
    <w:unhideWhenUsed/>
    <w:qFormat/>
    <w:uiPriority w:val="99"/>
    <w:rPr>
      <w:color w:val="0000FF" w:themeColor="hyperlink"/>
      <w:u w:val="single"/>
    </w:rPr>
  </w:style>
  <w:style w:type="character" w:styleId="19">
    <w:name w:val="annotation reference"/>
    <w:basedOn w:val="17"/>
    <w:semiHidden/>
    <w:unhideWhenUsed/>
    <w:qFormat/>
    <w:uiPriority w:val="99"/>
    <w:rPr>
      <w:sz w:val="21"/>
      <w:szCs w:val="21"/>
    </w:rPr>
  </w:style>
  <w:style w:type="character" w:customStyle="1" w:styleId="20">
    <w:name w:val="正文文本缩进 Char"/>
    <w:basedOn w:val="17"/>
    <w:link w:val="4"/>
    <w:qFormat/>
    <w:uiPriority w:val="0"/>
    <w:rPr>
      <w:rFonts w:ascii="宋体" w:hAnsi="宋体" w:eastAsia="宋体" w:cs="Times New Roman"/>
      <w:sz w:val="24"/>
      <w:szCs w:val="20"/>
    </w:rPr>
  </w:style>
  <w:style w:type="paragraph" w:customStyle="1" w:styleId="21">
    <w:name w:val="Default"/>
    <w:qFormat/>
    <w:uiPriority w:val="0"/>
    <w:pPr>
      <w:widowControl w:val="0"/>
      <w:autoSpaceDE w:val="0"/>
      <w:autoSpaceDN w:val="0"/>
      <w:adjustRightInd w:val="0"/>
    </w:pPr>
    <w:rPr>
      <w:rFonts w:ascii="......." w:hAnsi="Calibri" w:eastAsia="......." w:cs="......."/>
      <w:color w:val="000000"/>
      <w:kern w:val="0"/>
      <w:sz w:val="24"/>
      <w:szCs w:val="24"/>
      <w:lang w:val="en-US" w:eastAsia="zh-CN" w:bidi="ar-SA"/>
    </w:rPr>
  </w:style>
  <w:style w:type="character" w:customStyle="1" w:styleId="22">
    <w:name w:val="副标题 Char"/>
    <w:basedOn w:val="17"/>
    <w:link w:val="11"/>
    <w:uiPriority w:val="0"/>
    <w:rPr>
      <w:rFonts w:ascii="Cambria" w:hAnsi="Cambria" w:eastAsia="宋体" w:cs="Times New Roman"/>
      <w:b/>
      <w:bCs/>
      <w:kern w:val="28"/>
      <w:sz w:val="32"/>
      <w:szCs w:val="32"/>
    </w:rPr>
  </w:style>
  <w:style w:type="character" w:customStyle="1" w:styleId="23">
    <w:name w:val="页眉 Char"/>
    <w:basedOn w:val="17"/>
    <w:link w:val="10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页脚 Char"/>
    <w:basedOn w:val="17"/>
    <w:link w:val="9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5">
    <w:name w:val="日期 Char"/>
    <w:basedOn w:val="17"/>
    <w:link w:val="6"/>
    <w:uiPriority w:val="0"/>
    <w:rPr>
      <w:rFonts w:ascii="Times New Roman" w:hAnsi="Times New Roman" w:eastAsia="宋体" w:cs="Times New Roman"/>
      <w:sz w:val="32"/>
      <w:szCs w:val="20"/>
    </w:rPr>
  </w:style>
  <w:style w:type="paragraph" w:styleId="26">
    <w:name w:val="List Paragraph"/>
    <w:basedOn w:val="1"/>
    <w:qFormat/>
    <w:uiPriority w:val="34"/>
    <w:pPr>
      <w:ind w:firstLine="420" w:firstLineChars="200"/>
    </w:pPr>
  </w:style>
  <w:style w:type="character" w:customStyle="1" w:styleId="27">
    <w:name w:val="正文文本缩进 2 Char"/>
    <w:basedOn w:val="17"/>
    <w:link w:val="7"/>
    <w:semiHidden/>
    <w:uiPriority w:val="99"/>
    <w:rPr>
      <w:rFonts w:ascii="Times New Roman" w:hAnsi="Times New Roman" w:eastAsia="宋体" w:cs="Times New Roman"/>
      <w:szCs w:val="20"/>
    </w:rPr>
  </w:style>
  <w:style w:type="character" w:customStyle="1" w:styleId="28">
    <w:name w:val="标题 3 Char"/>
    <w:basedOn w:val="17"/>
    <w:link w:val="2"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29">
    <w:name w:val="正文文本 2 Char"/>
    <w:basedOn w:val="17"/>
    <w:link w:val="13"/>
    <w:semiHidden/>
    <w:uiPriority w:val="99"/>
    <w:rPr>
      <w:rFonts w:ascii="Times New Roman" w:hAnsi="Times New Roman" w:eastAsia="宋体" w:cs="Times New Roman"/>
      <w:szCs w:val="20"/>
    </w:rPr>
  </w:style>
  <w:style w:type="paragraph" w:customStyle="1" w:styleId="30">
    <w:name w:val="Char"/>
    <w:basedOn w:val="1"/>
    <w:autoRedefine/>
    <w:qFormat/>
    <w:uiPriority w:val="0"/>
    <w:pPr>
      <w:tabs>
        <w:tab w:val="left" w:pos="360"/>
      </w:tabs>
    </w:pPr>
    <w:rPr>
      <w:sz w:val="24"/>
      <w:szCs w:val="24"/>
    </w:rPr>
  </w:style>
  <w:style w:type="character" w:customStyle="1" w:styleId="31">
    <w:name w:val="纯文本 Char"/>
    <w:basedOn w:val="17"/>
    <w:semiHidden/>
    <w:uiPriority w:val="99"/>
    <w:rPr>
      <w:rFonts w:ascii="宋体" w:hAnsi="Courier New" w:eastAsia="宋体" w:cs="Courier New"/>
      <w:szCs w:val="21"/>
    </w:rPr>
  </w:style>
  <w:style w:type="character" w:customStyle="1" w:styleId="32">
    <w:name w:val="纯文本 Char1"/>
    <w:link w:val="5"/>
    <w:locked/>
    <w:uiPriority w:val="0"/>
    <w:rPr>
      <w:rFonts w:ascii="宋体" w:hAnsi="Courier New" w:eastAsia="宋体" w:cs="Times New Roman"/>
      <w:szCs w:val="20"/>
    </w:rPr>
  </w:style>
  <w:style w:type="character" w:customStyle="1" w:styleId="33">
    <w:name w:val="正文文本缩进 3 Char"/>
    <w:basedOn w:val="17"/>
    <w:link w:val="12"/>
    <w:semiHidden/>
    <w:uiPriority w:val="99"/>
    <w:rPr>
      <w:rFonts w:ascii="Times New Roman" w:hAnsi="Times New Roman" w:eastAsia="宋体" w:cs="Times New Roman"/>
      <w:sz w:val="16"/>
      <w:szCs w:val="16"/>
    </w:rPr>
  </w:style>
  <w:style w:type="paragraph" w:customStyle="1" w:styleId="34">
    <w:name w:val="正文_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5">
    <w:name w:val="正文_6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6">
    <w:name w:val="正文_7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7">
    <w:name w:val="正文_1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38">
    <w:name w:val="批注框文本 Char"/>
    <w:basedOn w:val="17"/>
    <w:link w:val="8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9">
    <w:name w:val="批注文字 Char"/>
    <w:basedOn w:val="17"/>
    <w:link w:val="3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40">
    <w:name w:val="批注主题 Char"/>
    <w:basedOn w:val="39"/>
    <w:link w:val="14"/>
    <w:semiHidden/>
    <w:uiPriority w:val="99"/>
    <w:rPr>
      <w:rFonts w:ascii="Times New Roman" w:hAnsi="Times New Roman" w:eastAsia="宋体" w:cs="Times New Roman"/>
      <w:b/>
      <w:bCs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</Company>
  <Pages>1</Pages>
  <Words>173</Words>
  <Characters>199</Characters>
  <Lines>1</Lines>
  <Paragraphs>1</Paragraphs>
  <TotalTime>2</TotalTime>
  <ScaleCrop>false</ScaleCrop>
  <LinksUpToDate>false</LinksUpToDate>
  <CharactersWithSpaces>212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2018-08-06T01:45:00Z</dcterms:created>
  <dc:creator>未定义</dc:creator>
  <cp:lastModifiedBy>李辉</cp:lastModifiedBy>
  <cp:lastPrinted>2019-06-24T00:57:00Z</cp:lastPrinted>
  <dcterms:modified xsi:type="dcterms:W3CDTF">2024-10-17T23:56:56Z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2306749E699E419093AA23D58CAC1180_12</vt:lpwstr>
  </property>
</Properties>
</file>