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8B7EC">
      <w:pPr>
        <w:pStyle w:val="7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</w:t>
      </w:r>
      <w:r>
        <w:rPr>
          <w:b/>
          <w:sz w:val="32"/>
        </w:rPr>
        <w:t>医疗设备维保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项目院内竞争性磋商公告</w:t>
      </w:r>
    </w:p>
    <w:p w14:paraId="7BD1DBF8">
      <w:pPr>
        <w:pStyle w:val="7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（采购项目编号：JTQRMYYYLQX20240013）</w:t>
      </w:r>
    </w:p>
    <w:p w14:paraId="4F479CFC">
      <w:pPr>
        <w:pStyle w:val="7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 w14:paraId="5021516B">
      <w:pPr>
        <w:pStyle w:val="7"/>
        <w:spacing w:before="0" w:beforeAutospacing="0" w:after="0" w:afterAutospacing="0"/>
        <w:ind w:firstLine="480"/>
        <w:rPr>
          <w:sz w:val="28"/>
          <w:szCs w:val="28"/>
        </w:rPr>
      </w:pPr>
      <w:r>
        <w:rPr>
          <w:rFonts w:hint="eastAsia"/>
          <w:sz w:val="28"/>
          <w:szCs w:val="28"/>
        </w:rPr>
        <w:t>九台区人民医院设备科受院采购管理委员会委托，依据公平、公正、公开的原则，拟对腔镜科宾得品牌胃肠镜维保项目进行院内竞争性磋商。欢迎国内合格的供应商以最佳的服务和优惠的价格前来参加。</w:t>
      </w:r>
    </w:p>
    <w:p w14:paraId="371E2EAC">
      <w:pPr>
        <w:pStyle w:val="7"/>
        <w:numPr>
          <w:ilvl w:val="0"/>
          <w:numId w:val="1"/>
        </w:numPr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投标人资格要求:</w:t>
      </w:r>
    </w:p>
    <w:p w14:paraId="6B2B77F7">
      <w:pPr>
        <w:numPr>
          <w:ilvl w:val="0"/>
          <w:numId w:val="2"/>
        </w:numPr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投标人应具备《中华人民共和国政府采购法》第二十二条规定的条件，提供下列材料：</w:t>
      </w:r>
    </w:p>
    <w:p w14:paraId="32EBA861">
      <w:pPr>
        <w:ind w:left="560" w:hanging="560" w:hanging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1.1具有独立承担民事责任的能力：是在中华人民共和国境内注册的法人或其他组织，投标时提交有效的营业执照副本复印件。（如供应商为分支机构，须取得具有法人资格的总公司（总所）出具给分支机构的授权书，并提供总公司（总所）和分支机构的营业执照（执业许可证）复印件；已由总公司（总所）授权的，总公司（总所）取得的相关资质证书对分支机构有效，法律法规或者行业另有规定的除外）</w:t>
      </w:r>
    </w:p>
    <w:p w14:paraId="18AC3588">
      <w:pPr>
        <w:ind w:left="560" w:hanging="560" w:hanging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1.2有依法缴纳税收和社会保障资金的良好记录：提供投标截止日前6个月内任意1个月依法缴纳税收和社会保障资金的相关材料。如依法免税或不需要缴纳社会保障资金的，提供相应证明材料。</w:t>
      </w:r>
    </w:p>
    <w:p w14:paraId="349DA214">
      <w:pPr>
        <w:ind w:left="560" w:hanging="560" w:hanging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1.3具有良好的商业信誉和健全的财务会计制度：提供2023年度有效的财务报表（告）或2024年度近3个月内任意1个月财务报表或基本开户银行(或基本存款账户行)出具的银行资信证明，其他组织或自然人可提供银行出具的资信证明。</w:t>
      </w:r>
    </w:p>
    <w:p w14:paraId="43035966">
      <w:pPr>
        <w:ind w:left="560" w:hanging="560" w:hanging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1.4参加采购活动前3年内，在经营活动中没有重大违法记录：重大违法记录，是指供应商因违法经营受到刑事处罚或者责令停产停业、吊销许可证或者执照、较大数额罚款等行政处罚。</w:t>
      </w:r>
    </w:p>
    <w:p w14:paraId="713B59B0">
      <w:pPr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2.本项目特定的资格要求：</w:t>
      </w:r>
    </w:p>
    <w:p w14:paraId="5340C500">
      <w:pPr>
        <w:ind w:left="560" w:hanging="560" w:hanging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2.1供应商未被列入“信用中国”网站(www.creditchina.gov.cn)“记录失信被执行人或税收违法黑名单或政府采购严重违法失信行为”记录名单（以资格审查人员于投标（响应）截止时间当天在“信用中国”网站（www.creditchina.gov.cn）及中国政府采购网（http://www.ccgp.gov.cn/）查询结果为准，如相关失信记录已失效，供应商需提供相关证明资料）</w:t>
      </w:r>
    </w:p>
    <w:p w14:paraId="009FCD28">
      <w:pPr>
        <w:ind w:left="560" w:hanging="560" w:hangingChars="200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2.2能提供近五年内对二级以上（包含二级）医院进行过腔镜维保、维修等服务项目的合同复印件及发票复印件，或能提供满足此项要求的证明材料。</w:t>
      </w:r>
    </w:p>
    <w:p w14:paraId="5D72C361">
      <w:pPr>
        <w:ind w:left="560" w:hanging="560" w:hanging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2.3单位负责人为同一人或者存在直接控股、 管理关系的不同供应商，不得同时参加本采购项目投标（响应）。为本项目提供整体设计、 规范编制或者项目管理、 监理、 检测等服务的供应商，不得再参与本项目投标（响应）。 </w:t>
      </w:r>
    </w:p>
    <w:p w14:paraId="315326CA">
      <w:pPr>
        <w:ind w:left="562" w:hanging="562" w:hangingChars="200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3.本次采购不接受联合体投标。</w:t>
      </w:r>
    </w:p>
    <w:p w14:paraId="1B9DFD1A">
      <w:pPr>
        <w:pStyle w:val="7"/>
        <w:spacing w:before="0" w:beforeAutospacing="0" w:after="0" w:afterAutospacing="0"/>
        <w:ind w:firstLine="280" w:firstLineChars="100"/>
        <w:rPr>
          <w:sz w:val="28"/>
          <w:szCs w:val="28"/>
        </w:rPr>
      </w:pPr>
      <w:r>
        <w:rPr>
          <w:rFonts w:hint="eastAsia"/>
          <w:sz w:val="28"/>
          <w:szCs w:val="28"/>
        </w:rPr>
        <w:t> </w:t>
      </w:r>
    </w:p>
    <w:p w14:paraId="49DD4F51">
      <w:pPr>
        <w:pStyle w:val="7"/>
        <w:spacing w:before="0" w:beforeAutospacing="0" w:after="0" w:afterAutospacing="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二、项目内容及预算</w:t>
      </w:r>
    </w:p>
    <w:p w14:paraId="162F8699">
      <w:pPr>
        <w:pStyle w:val="7"/>
        <w:spacing w:before="0" w:beforeAutospacing="0" w:after="0" w:afterAutospacing="0"/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>1.采购项目编号:</w:t>
      </w:r>
      <w:r>
        <w:rPr>
          <w:rFonts w:hint="eastAsia" w:asciiTheme="majorEastAsia" w:hAnsiTheme="majorEastAsia" w:eastAsiaTheme="majorEastAsia"/>
          <w:bCs/>
          <w:color w:val="333333"/>
          <w:sz w:val="28"/>
          <w:szCs w:val="28"/>
          <w:shd w:val="clear" w:color="auto" w:fill="FFFFFF"/>
        </w:rPr>
        <w:t>JTQRMYYYLQX20240013</w:t>
      </w:r>
    </w:p>
    <w:p w14:paraId="0585B167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rFonts w:hint="eastAsia"/>
          <w:sz w:val="28"/>
          <w:szCs w:val="28"/>
        </w:rPr>
        <w:t>2.需求科室：腔镜科</w:t>
      </w:r>
    </w:p>
    <w:p w14:paraId="4D323BDC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rFonts w:hint="eastAsia"/>
          <w:sz w:val="28"/>
          <w:szCs w:val="28"/>
        </w:rPr>
        <w:t>3.采购项目名称：长春市九台区人民医院医疗设备维修保养服务项目（两年）</w:t>
      </w:r>
    </w:p>
    <w:p w14:paraId="754D21ED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rFonts w:hint="eastAsia"/>
          <w:sz w:val="28"/>
          <w:szCs w:val="28"/>
        </w:rPr>
        <w:t>4.项目明细：</w:t>
      </w:r>
    </w:p>
    <w:tbl>
      <w:tblPr>
        <w:tblStyle w:val="9"/>
        <w:tblpPr w:leftFromText="180" w:rightFromText="180" w:vertAnchor="text" w:horzAnchor="page" w:tblpX="2080" w:tblpY="37"/>
        <w:tblOverlap w:val="never"/>
        <w:tblW w:w="74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1"/>
        <w:gridCol w:w="1471"/>
        <w:gridCol w:w="699"/>
        <w:gridCol w:w="1645"/>
        <w:gridCol w:w="1380"/>
        <w:gridCol w:w="1752"/>
      </w:tblGrid>
      <w:tr w14:paraId="3BB1D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491" w:type="dxa"/>
            <w:vAlign w:val="center"/>
          </w:tcPr>
          <w:p w14:paraId="52396FF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471" w:type="dxa"/>
            <w:vAlign w:val="center"/>
          </w:tcPr>
          <w:p w14:paraId="4FEF9D9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设备名称</w:t>
            </w:r>
          </w:p>
        </w:tc>
        <w:tc>
          <w:tcPr>
            <w:tcW w:w="699" w:type="dxa"/>
            <w:vAlign w:val="center"/>
          </w:tcPr>
          <w:p w14:paraId="2F6E40A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品牌</w:t>
            </w:r>
          </w:p>
        </w:tc>
        <w:tc>
          <w:tcPr>
            <w:tcW w:w="1645" w:type="dxa"/>
            <w:vAlign w:val="center"/>
          </w:tcPr>
          <w:p w14:paraId="34EEC24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设备型号</w:t>
            </w:r>
          </w:p>
        </w:tc>
        <w:tc>
          <w:tcPr>
            <w:tcW w:w="1380" w:type="dxa"/>
            <w:vAlign w:val="center"/>
          </w:tcPr>
          <w:p w14:paraId="4800440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机身号</w:t>
            </w:r>
          </w:p>
        </w:tc>
        <w:tc>
          <w:tcPr>
            <w:tcW w:w="1752" w:type="dxa"/>
            <w:vAlign w:val="center"/>
          </w:tcPr>
          <w:p w14:paraId="33076AE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装机日期</w:t>
            </w:r>
          </w:p>
        </w:tc>
      </w:tr>
      <w:tr w14:paraId="0B136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491" w:type="dxa"/>
            <w:vAlign w:val="center"/>
          </w:tcPr>
          <w:p w14:paraId="39BEDC3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471" w:type="dxa"/>
            <w:vAlign w:val="center"/>
          </w:tcPr>
          <w:p w14:paraId="15EBF51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电子胃镜</w:t>
            </w:r>
          </w:p>
        </w:tc>
        <w:tc>
          <w:tcPr>
            <w:tcW w:w="699" w:type="dxa"/>
            <w:vAlign w:val="center"/>
          </w:tcPr>
          <w:p w14:paraId="6DBDE2F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宾得</w:t>
            </w:r>
          </w:p>
        </w:tc>
        <w:tc>
          <w:tcPr>
            <w:tcW w:w="1645" w:type="dxa"/>
            <w:vAlign w:val="center"/>
          </w:tcPr>
          <w:p w14:paraId="5078385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EG29-i10</w:t>
            </w:r>
          </w:p>
        </w:tc>
        <w:tc>
          <w:tcPr>
            <w:tcW w:w="1380" w:type="dxa"/>
            <w:vAlign w:val="center"/>
          </w:tcPr>
          <w:p w14:paraId="30042DE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A117275</w:t>
            </w:r>
          </w:p>
        </w:tc>
        <w:tc>
          <w:tcPr>
            <w:tcW w:w="1752" w:type="dxa"/>
            <w:vAlign w:val="center"/>
          </w:tcPr>
          <w:p w14:paraId="51AB9A2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2019-11-06</w:t>
            </w:r>
          </w:p>
        </w:tc>
      </w:tr>
      <w:tr w14:paraId="25011D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491" w:type="dxa"/>
            <w:vAlign w:val="center"/>
          </w:tcPr>
          <w:p w14:paraId="6E198E7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471" w:type="dxa"/>
            <w:vAlign w:val="center"/>
          </w:tcPr>
          <w:p w14:paraId="0EDAF9B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电子胃镜</w:t>
            </w:r>
          </w:p>
        </w:tc>
        <w:tc>
          <w:tcPr>
            <w:tcW w:w="699" w:type="dxa"/>
            <w:vAlign w:val="center"/>
          </w:tcPr>
          <w:p w14:paraId="52BEA43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宾得</w:t>
            </w:r>
          </w:p>
        </w:tc>
        <w:tc>
          <w:tcPr>
            <w:tcW w:w="1645" w:type="dxa"/>
            <w:vAlign w:val="center"/>
          </w:tcPr>
          <w:p w14:paraId="74CBB80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EG29-i10</w:t>
            </w:r>
          </w:p>
        </w:tc>
        <w:tc>
          <w:tcPr>
            <w:tcW w:w="1380" w:type="dxa"/>
            <w:vAlign w:val="center"/>
          </w:tcPr>
          <w:p w14:paraId="5A56388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A117276</w:t>
            </w:r>
          </w:p>
        </w:tc>
        <w:tc>
          <w:tcPr>
            <w:tcW w:w="1752" w:type="dxa"/>
            <w:vAlign w:val="center"/>
          </w:tcPr>
          <w:p w14:paraId="7C3AC7B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2019-11-06</w:t>
            </w:r>
          </w:p>
        </w:tc>
      </w:tr>
      <w:tr w14:paraId="72D8BC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491" w:type="dxa"/>
            <w:vAlign w:val="center"/>
          </w:tcPr>
          <w:p w14:paraId="3CDB8AF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3</w:t>
            </w:r>
          </w:p>
        </w:tc>
        <w:tc>
          <w:tcPr>
            <w:tcW w:w="1471" w:type="dxa"/>
            <w:vAlign w:val="center"/>
          </w:tcPr>
          <w:p w14:paraId="2460F94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电子胃镜</w:t>
            </w:r>
          </w:p>
        </w:tc>
        <w:tc>
          <w:tcPr>
            <w:tcW w:w="699" w:type="dxa"/>
            <w:vAlign w:val="center"/>
          </w:tcPr>
          <w:p w14:paraId="220A020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宾得</w:t>
            </w:r>
          </w:p>
        </w:tc>
        <w:tc>
          <w:tcPr>
            <w:tcW w:w="1645" w:type="dxa"/>
            <w:vAlign w:val="center"/>
          </w:tcPr>
          <w:p w14:paraId="2E0682B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EG29-i10</w:t>
            </w:r>
          </w:p>
        </w:tc>
        <w:tc>
          <w:tcPr>
            <w:tcW w:w="1380" w:type="dxa"/>
            <w:vAlign w:val="center"/>
          </w:tcPr>
          <w:p w14:paraId="1145A6A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A117277</w:t>
            </w:r>
          </w:p>
        </w:tc>
        <w:tc>
          <w:tcPr>
            <w:tcW w:w="1752" w:type="dxa"/>
            <w:vAlign w:val="center"/>
          </w:tcPr>
          <w:p w14:paraId="59049A8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2019-11-06</w:t>
            </w:r>
          </w:p>
        </w:tc>
      </w:tr>
      <w:tr w14:paraId="59F981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491" w:type="dxa"/>
            <w:vAlign w:val="center"/>
          </w:tcPr>
          <w:p w14:paraId="7B6AA77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4</w:t>
            </w:r>
          </w:p>
        </w:tc>
        <w:tc>
          <w:tcPr>
            <w:tcW w:w="1471" w:type="dxa"/>
            <w:vAlign w:val="center"/>
          </w:tcPr>
          <w:p w14:paraId="3BDCDF7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电子胃镜</w:t>
            </w:r>
          </w:p>
        </w:tc>
        <w:tc>
          <w:tcPr>
            <w:tcW w:w="699" w:type="dxa"/>
            <w:vAlign w:val="center"/>
          </w:tcPr>
          <w:p w14:paraId="43D91B0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宾得</w:t>
            </w:r>
          </w:p>
        </w:tc>
        <w:tc>
          <w:tcPr>
            <w:tcW w:w="1645" w:type="dxa"/>
            <w:vAlign w:val="center"/>
          </w:tcPr>
          <w:p w14:paraId="2EF33DA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EG-2990i</w:t>
            </w:r>
          </w:p>
        </w:tc>
        <w:tc>
          <w:tcPr>
            <w:tcW w:w="1380" w:type="dxa"/>
            <w:vAlign w:val="center"/>
          </w:tcPr>
          <w:p w14:paraId="04170E7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A160090</w:t>
            </w:r>
          </w:p>
        </w:tc>
        <w:tc>
          <w:tcPr>
            <w:tcW w:w="1752" w:type="dxa"/>
            <w:vAlign w:val="center"/>
          </w:tcPr>
          <w:p w14:paraId="0157736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2019-11-06</w:t>
            </w:r>
          </w:p>
        </w:tc>
      </w:tr>
      <w:tr w14:paraId="2D5FE2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491" w:type="dxa"/>
            <w:vAlign w:val="center"/>
          </w:tcPr>
          <w:p w14:paraId="19A9ECB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5</w:t>
            </w:r>
          </w:p>
        </w:tc>
        <w:tc>
          <w:tcPr>
            <w:tcW w:w="1471" w:type="dxa"/>
            <w:vAlign w:val="center"/>
          </w:tcPr>
          <w:p w14:paraId="338E9C7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电子胃镜</w:t>
            </w:r>
          </w:p>
        </w:tc>
        <w:tc>
          <w:tcPr>
            <w:tcW w:w="699" w:type="dxa"/>
            <w:vAlign w:val="center"/>
          </w:tcPr>
          <w:p w14:paraId="4997DF3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宾得</w:t>
            </w:r>
          </w:p>
        </w:tc>
        <w:tc>
          <w:tcPr>
            <w:tcW w:w="1645" w:type="dxa"/>
            <w:vAlign w:val="center"/>
          </w:tcPr>
          <w:p w14:paraId="04DAB75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EG-2990i</w:t>
            </w:r>
          </w:p>
        </w:tc>
        <w:tc>
          <w:tcPr>
            <w:tcW w:w="1380" w:type="dxa"/>
            <w:vAlign w:val="center"/>
          </w:tcPr>
          <w:p w14:paraId="74CADF4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A160100</w:t>
            </w:r>
          </w:p>
        </w:tc>
        <w:tc>
          <w:tcPr>
            <w:tcW w:w="1752" w:type="dxa"/>
            <w:vAlign w:val="center"/>
          </w:tcPr>
          <w:p w14:paraId="4614F85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2019-11-06</w:t>
            </w:r>
          </w:p>
        </w:tc>
      </w:tr>
      <w:tr w14:paraId="73326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491" w:type="dxa"/>
            <w:vAlign w:val="center"/>
          </w:tcPr>
          <w:p w14:paraId="3341E5C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6</w:t>
            </w:r>
          </w:p>
        </w:tc>
        <w:tc>
          <w:tcPr>
            <w:tcW w:w="1471" w:type="dxa"/>
            <w:vAlign w:val="center"/>
          </w:tcPr>
          <w:p w14:paraId="4B61D52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电子肠镜</w:t>
            </w:r>
          </w:p>
        </w:tc>
        <w:tc>
          <w:tcPr>
            <w:tcW w:w="699" w:type="dxa"/>
            <w:vAlign w:val="center"/>
          </w:tcPr>
          <w:p w14:paraId="15F8C53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宾得</w:t>
            </w:r>
          </w:p>
        </w:tc>
        <w:tc>
          <w:tcPr>
            <w:tcW w:w="1645" w:type="dxa"/>
            <w:vAlign w:val="center"/>
          </w:tcPr>
          <w:p w14:paraId="5F1863B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EC38-i10M</w:t>
            </w:r>
          </w:p>
        </w:tc>
        <w:tc>
          <w:tcPr>
            <w:tcW w:w="1380" w:type="dxa"/>
            <w:vAlign w:val="center"/>
          </w:tcPr>
          <w:p w14:paraId="379E76C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A110791</w:t>
            </w:r>
          </w:p>
        </w:tc>
        <w:tc>
          <w:tcPr>
            <w:tcW w:w="1752" w:type="dxa"/>
            <w:vAlign w:val="center"/>
          </w:tcPr>
          <w:p w14:paraId="638F89B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2019-11-06</w:t>
            </w:r>
          </w:p>
        </w:tc>
      </w:tr>
      <w:tr w14:paraId="702FC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491" w:type="dxa"/>
            <w:vAlign w:val="center"/>
          </w:tcPr>
          <w:p w14:paraId="3AF4B82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7</w:t>
            </w:r>
          </w:p>
        </w:tc>
        <w:tc>
          <w:tcPr>
            <w:tcW w:w="1471" w:type="dxa"/>
            <w:vAlign w:val="center"/>
          </w:tcPr>
          <w:p w14:paraId="5491814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电子肠镜</w:t>
            </w:r>
          </w:p>
        </w:tc>
        <w:tc>
          <w:tcPr>
            <w:tcW w:w="699" w:type="dxa"/>
            <w:vAlign w:val="center"/>
          </w:tcPr>
          <w:p w14:paraId="55A76C9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宾得</w:t>
            </w:r>
          </w:p>
        </w:tc>
        <w:tc>
          <w:tcPr>
            <w:tcW w:w="1645" w:type="dxa"/>
            <w:vAlign w:val="center"/>
          </w:tcPr>
          <w:p w14:paraId="3C221AC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EC38-i10F</w:t>
            </w:r>
          </w:p>
        </w:tc>
        <w:tc>
          <w:tcPr>
            <w:tcW w:w="1380" w:type="dxa"/>
            <w:vAlign w:val="center"/>
          </w:tcPr>
          <w:p w14:paraId="41ABE94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A160138</w:t>
            </w:r>
          </w:p>
        </w:tc>
        <w:tc>
          <w:tcPr>
            <w:tcW w:w="1752" w:type="dxa"/>
            <w:vAlign w:val="center"/>
          </w:tcPr>
          <w:p w14:paraId="7032340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2019-11-06</w:t>
            </w:r>
          </w:p>
        </w:tc>
      </w:tr>
    </w:tbl>
    <w:p w14:paraId="384844EF">
      <w:pPr>
        <w:pStyle w:val="7"/>
        <w:spacing w:before="0" w:beforeAutospacing="0" w:after="0" w:afterAutospacing="0"/>
        <w:rPr>
          <w:sz w:val="28"/>
          <w:szCs w:val="28"/>
        </w:rPr>
      </w:pPr>
    </w:p>
    <w:p w14:paraId="6687F47A">
      <w:pPr>
        <w:pStyle w:val="7"/>
        <w:spacing w:before="0" w:beforeAutospacing="0" w:after="0" w:afterAutospacing="0"/>
        <w:rPr>
          <w:sz w:val="28"/>
          <w:szCs w:val="28"/>
        </w:rPr>
      </w:pPr>
    </w:p>
    <w:p w14:paraId="4F581D1C">
      <w:pPr>
        <w:pStyle w:val="7"/>
        <w:spacing w:before="0" w:beforeAutospacing="0" w:after="0" w:afterAutospacing="0"/>
        <w:rPr>
          <w:sz w:val="28"/>
          <w:szCs w:val="28"/>
        </w:rPr>
      </w:pPr>
    </w:p>
    <w:p w14:paraId="2463752E">
      <w:pPr>
        <w:pStyle w:val="7"/>
        <w:spacing w:before="0" w:beforeAutospacing="0" w:after="0" w:afterAutospacing="0"/>
        <w:rPr>
          <w:sz w:val="28"/>
          <w:szCs w:val="28"/>
        </w:rPr>
      </w:pPr>
    </w:p>
    <w:p w14:paraId="3351FE33">
      <w:pPr>
        <w:pStyle w:val="7"/>
        <w:spacing w:before="0" w:beforeAutospacing="0" w:after="0" w:afterAutospacing="0"/>
        <w:rPr>
          <w:sz w:val="28"/>
          <w:szCs w:val="28"/>
        </w:rPr>
      </w:pPr>
    </w:p>
    <w:p w14:paraId="4E73976A">
      <w:pPr>
        <w:pStyle w:val="7"/>
        <w:spacing w:before="0" w:beforeAutospacing="0" w:after="0" w:afterAutospacing="0"/>
        <w:rPr>
          <w:sz w:val="28"/>
          <w:szCs w:val="28"/>
        </w:rPr>
      </w:pPr>
    </w:p>
    <w:p w14:paraId="68AD7BC5">
      <w:pPr>
        <w:pStyle w:val="7"/>
        <w:spacing w:before="0" w:beforeAutospacing="0" w:after="0" w:afterAutospacing="0"/>
        <w:rPr>
          <w:sz w:val="28"/>
          <w:szCs w:val="28"/>
        </w:rPr>
      </w:pPr>
    </w:p>
    <w:p w14:paraId="2D61C5BF">
      <w:pPr>
        <w:pStyle w:val="7"/>
        <w:spacing w:before="0" w:beforeAutospacing="0" w:after="0" w:afterAutospacing="0"/>
        <w:rPr>
          <w:sz w:val="28"/>
          <w:szCs w:val="28"/>
        </w:rPr>
      </w:pPr>
    </w:p>
    <w:p w14:paraId="7C9136A6">
      <w:pPr>
        <w:pStyle w:val="7"/>
        <w:spacing w:before="0" w:beforeAutospacing="0" w:after="0" w:afterAutospacing="0"/>
        <w:rPr>
          <w:sz w:val="28"/>
          <w:szCs w:val="28"/>
        </w:rPr>
      </w:pPr>
    </w:p>
    <w:p w14:paraId="0594CCE1">
      <w:pPr>
        <w:pStyle w:val="7"/>
        <w:spacing w:before="0" w:beforeAutospacing="0" w:after="0" w:afterAutospacing="0"/>
        <w:rPr>
          <w:sz w:val="28"/>
          <w:szCs w:val="28"/>
        </w:rPr>
      </w:pPr>
    </w:p>
    <w:p w14:paraId="602DA1E8">
      <w:pPr>
        <w:pStyle w:val="7"/>
        <w:spacing w:before="0" w:beforeAutospacing="0" w:after="0" w:afterAutospacing="0"/>
        <w:rPr>
          <w:sz w:val="28"/>
          <w:szCs w:val="28"/>
        </w:rPr>
      </w:pPr>
    </w:p>
    <w:p w14:paraId="09E2F4E1">
      <w:pPr>
        <w:pStyle w:val="7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>
        <w:rPr>
          <w:rFonts w:hint="eastAsia"/>
          <w:sz w:val="28"/>
          <w:szCs w:val="28"/>
        </w:rPr>
        <w:t>项目采购预算（万元）：29.8</w:t>
      </w:r>
    </w:p>
    <w:p w14:paraId="29F60756">
      <w:pPr>
        <w:pStyle w:val="7"/>
        <w:spacing w:before="0" w:beforeAutospacing="0" w:after="0" w:afterAutospacing="0"/>
        <w:rPr>
          <w:sz w:val="28"/>
          <w:szCs w:val="28"/>
        </w:rPr>
      </w:pPr>
    </w:p>
    <w:p w14:paraId="719D81BF">
      <w:pPr>
        <w:pStyle w:val="7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三、报名方式及截至时间</w:t>
      </w:r>
    </w:p>
    <w:p w14:paraId="700A945D">
      <w:pPr>
        <w:pStyle w:val="7"/>
        <w:spacing w:before="0" w:beforeAutospacing="0" w:after="0" w:afterAutospacing="0"/>
        <w:ind w:left="560" w:hanging="560" w:hanging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1.时间：2024年8月19日至2024年8月2</w:t>
      </w: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</w:rPr>
        <w:t>日，每天上午9:30至11:30，下</w:t>
      </w:r>
    </w:p>
    <w:p w14:paraId="35E3FC0A">
      <w:pPr>
        <w:pStyle w:val="7"/>
        <w:spacing w:before="0" w:beforeAutospacing="0" w:after="0" w:afterAutospacing="0"/>
        <w:ind w:left="559" w:leftChars="133" w:hanging="280" w:hangingChars="100"/>
        <w:rPr>
          <w:sz w:val="28"/>
          <w:szCs w:val="28"/>
        </w:rPr>
      </w:pPr>
      <w:r>
        <w:rPr>
          <w:rFonts w:hint="eastAsia"/>
          <w:sz w:val="28"/>
          <w:szCs w:val="28"/>
        </w:rPr>
        <w:t>13:30至15:30（北京时间，法定节假日除外）</w:t>
      </w:r>
    </w:p>
    <w:p w14:paraId="47E63343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rFonts w:hint="eastAsia"/>
          <w:sz w:val="28"/>
          <w:szCs w:val="28"/>
        </w:rPr>
        <w:t>2.功能要求：现场获取。</w:t>
      </w:r>
    </w:p>
    <w:p w14:paraId="23644890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rFonts w:hint="eastAsia"/>
          <w:sz w:val="28"/>
          <w:szCs w:val="28"/>
        </w:rPr>
        <w:t>3.地点：长春市九台区人民医院三楼供应科</w:t>
      </w:r>
    </w:p>
    <w:p w14:paraId="18112052">
      <w:pPr>
        <w:pStyle w:val="7"/>
        <w:spacing w:before="0" w:beforeAutospacing="0" w:after="0" w:afterAutospacing="0"/>
        <w:ind w:left="280" w:hanging="280" w:hangingChars="100"/>
        <w:rPr>
          <w:sz w:val="28"/>
          <w:szCs w:val="28"/>
        </w:rPr>
      </w:pPr>
      <w:r>
        <w:rPr>
          <w:rFonts w:hint="eastAsia"/>
          <w:sz w:val="28"/>
          <w:szCs w:val="28"/>
        </w:rPr>
        <w:t>4.报名资料：供应商须持以下材料的复印件并加盖单位公章（鲜章）到报名地点领取文件：</w:t>
      </w:r>
    </w:p>
    <w:p w14:paraId="3C3D6E7C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rFonts w:hint="eastAsia"/>
          <w:sz w:val="28"/>
          <w:szCs w:val="28"/>
        </w:rPr>
        <w:t>（1）营业执照；</w:t>
      </w:r>
    </w:p>
    <w:p w14:paraId="28B394B3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rFonts w:hint="eastAsia"/>
          <w:sz w:val="28"/>
          <w:szCs w:val="28"/>
        </w:rPr>
        <w:t>（2）法定代表人授权委托书；</w:t>
      </w:r>
    </w:p>
    <w:p w14:paraId="0C853560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rFonts w:hint="eastAsia"/>
          <w:sz w:val="28"/>
          <w:szCs w:val="28"/>
        </w:rPr>
        <w:t>（3）授权人、被授权人身份证复印件；</w:t>
      </w:r>
    </w:p>
    <w:p w14:paraId="4DC35132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rFonts w:hint="eastAsia"/>
          <w:sz w:val="28"/>
          <w:szCs w:val="28"/>
        </w:rPr>
        <w:t>（4）投标人资格要求1、2两款项中所提到的材料；</w:t>
      </w:r>
      <w:bookmarkStart w:id="0" w:name="_GoBack"/>
      <w:bookmarkEnd w:id="0"/>
    </w:p>
    <w:p w14:paraId="4FFA32A3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rFonts w:hint="eastAsia"/>
          <w:sz w:val="28"/>
          <w:szCs w:val="28"/>
        </w:rPr>
        <w:t>（4）报名表（格式见附件），同时携带电子版报名表格（U盘）；</w:t>
      </w:r>
    </w:p>
    <w:p w14:paraId="5BF7BBDB">
      <w:pPr>
        <w:pStyle w:val="7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四、提交响应文件截止时间、开标时间和地点：</w:t>
      </w:r>
    </w:p>
    <w:p w14:paraId="7E89EAC7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rFonts w:hint="eastAsia"/>
          <w:sz w:val="28"/>
          <w:szCs w:val="28"/>
        </w:rPr>
        <w:t>1.响应文件递交的截止时间参照响应报名时间要求。</w:t>
      </w:r>
    </w:p>
    <w:p w14:paraId="064843FF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rFonts w:hint="eastAsia"/>
          <w:sz w:val="28"/>
          <w:szCs w:val="28"/>
        </w:rPr>
        <w:t>2.逾期送达的或者未送达指定地点的响应文件，采购人不予受理。</w:t>
      </w:r>
    </w:p>
    <w:p w14:paraId="1C0E9D2E">
      <w:pPr>
        <w:pStyle w:val="7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五、公告期限</w:t>
      </w:r>
    </w:p>
    <w:p w14:paraId="65674C9D">
      <w:pPr>
        <w:pStyle w:val="7"/>
        <w:spacing w:before="0" w:beforeAutospacing="0" w:after="0" w:afterAutospacing="0"/>
        <w:rPr>
          <w:sz w:val="28"/>
          <w:szCs w:val="28"/>
        </w:rPr>
      </w:pPr>
      <w:r>
        <w:rPr>
          <w:rFonts w:hint="eastAsia"/>
          <w:sz w:val="28"/>
          <w:szCs w:val="28"/>
        </w:rPr>
        <w:t>1.同响应文件发放时间。</w:t>
      </w:r>
    </w:p>
    <w:p w14:paraId="31FAF412">
      <w:pPr>
        <w:pStyle w:val="7"/>
        <w:spacing w:before="0" w:beforeAutospacing="0" w:after="0" w:afterAutospacing="0"/>
        <w:ind w:firstLine="480"/>
        <w:rPr>
          <w:sz w:val="28"/>
          <w:szCs w:val="28"/>
        </w:rPr>
      </w:pPr>
    </w:p>
    <w:p w14:paraId="75F97D18">
      <w:pPr>
        <w:pStyle w:val="17"/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headerReference r:id="rId4" w:type="first"/>
          <w:footerReference r:id="rId5" w:type="first"/>
          <w:headerReference r:id="rId3" w:type="default"/>
          <w:pgSz w:w="11907" w:h="16840"/>
          <w:pgMar w:top="1077" w:right="1020" w:bottom="1077" w:left="1020" w:header="851" w:footer="851" w:gutter="0"/>
          <w:cols w:space="0" w:num="1"/>
          <w:titlePg/>
          <w:docGrid w:linePitch="312" w:charSpace="0"/>
        </w:sectPr>
      </w:pPr>
    </w:p>
    <w:tbl>
      <w:tblPr>
        <w:tblStyle w:val="8"/>
        <w:tblW w:w="90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27"/>
        <w:gridCol w:w="6387"/>
      </w:tblGrid>
      <w:tr w14:paraId="37ACD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9014" w:type="dxa"/>
            <w:gridSpan w:val="2"/>
            <w:shd w:val="clear" w:color="auto" w:fill="BFBFBF"/>
            <w:noWrap/>
            <w:vAlign w:val="center"/>
          </w:tcPr>
          <w:p w14:paraId="61A1A58F"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  <w:sz w:val="28"/>
              </w:rPr>
              <w:t>长春市九台区人民医院招标项目报名表</w:t>
            </w:r>
          </w:p>
        </w:tc>
      </w:tr>
      <w:tr w14:paraId="53AF8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/>
            <w:vAlign w:val="center"/>
          </w:tcPr>
          <w:p w14:paraId="1BBC04F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报名日期</w:t>
            </w:r>
          </w:p>
        </w:tc>
        <w:tc>
          <w:tcPr>
            <w:tcW w:w="6387" w:type="dxa"/>
            <w:noWrap/>
            <w:vAlign w:val="center"/>
          </w:tcPr>
          <w:p w14:paraId="697C757E">
            <w:pPr>
              <w:ind w:firstLine="210" w:firstLineChars="100"/>
              <w:rPr>
                <w:bCs/>
                <w:szCs w:val="21"/>
              </w:rPr>
            </w:pPr>
            <w:r>
              <w:rPr>
                <w:rFonts w:hint="eastAsia" w:ascii="宋体" w:hAnsi="宋体"/>
                <w:bCs/>
              </w:rPr>
              <w:t>年 月 日</w:t>
            </w:r>
          </w:p>
        </w:tc>
      </w:tr>
      <w:tr w14:paraId="0F20B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24" w:hRule="atLeast"/>
          <w:jc w:val="center"/>
        </w:trPr>
        <w:tc>
          <w:tcPr>
            <w:tcW w:w="2627" w:type="dxa"/>
            <w:noWrap/>
            <w:vAlign w:val="center"/>
          </w:tcPr>
          <w:p w14:paraId="2A8B0D12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项目名称</w:t>
            </w:r>
          </w:p>
        </w:tc>
        <w:tc>
          <w:tcPr>
            <w:tcW w:w="6387" w:type="dxa"/>
            <w:noWrap/>
            <w:vAlign w:val="center"/>
          </w:tcPr>
          <w:p w14:paraId="33A9719D">
            <w:pPr>
              <w:snapToGrid w:val="0"/>
              <w:spacing w:line="360" w:lineRule="auto"/>
              <w:rPr>
                <w:rFonts w:ascii="宋体" w:hAnsi="宋体" w:eastAsia="宋体"/>
                <w:b/>
              </w:rPr>
            </w:pPr>
          </w:p>
        </w:tc>
      </w:tr>
      <w:tr w14:paraId="024EE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/>
            <w:vAlign w:val="center"/>
          </w:tcPr>
          <w:p w14:paraId="55FD2B79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项目编号</w:t>
            </w:r>
          </w:p>
        </w:tc>
        <w:tc>
          <w:tcPr>
            <w:tcW w:w="6387" w:type="dxa"/>
            <w:noWrap/>
            <w:vAlign w:val="center"/>
          </w:tcPr>
          <w:p w14:paraId="10F8EE64">
            <w:pPr>
              <w:snapToGrid w:val="0"/>
              <w:spacing w:line="360" w:lineRule="auto"/>
              <w:rPr>
                <w:rFonts w:ascii="宋体" w:hAnsi="宋体" w:eastAsia="宋体"/>
                <w:b/>
              </w:rPr>
            </w:pPr>
          </w:p>
        </w:tc>
      </w:tr>
      <w:tr w14:paraId="2540B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/>
            <w:vAlign w:val="center"/>
          </w:tcPr>
          <w:p w14:paraId="339C49CA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供应商名称（公章）</w:t>
            </w:r>
          </w:p>
        </w:tc>
        <w:tc>
          <w:tcPr>
            <w:tcW w:w="6387" w:type="dxa"/>
            <w:noWrap/>
            <w:vAlign w:val="center"/>
          </w:tcPr>
          <w:p w14:paraId="7F44100F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（填写完整的单位全称，必须与投标文件上的供应商一致）</w:t>
            </w:r>
          </w:p>
        </w:tc>
      </w:tr>
      <w:tr w14:paraId="500CD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/>
            <w:vAlign w:val="center"/>
          </w:tcPr>
          <w:p w14:paraId="2665CB24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办公地址</w:t>
            </w:r>
          </w:p>
        </w:tc>
        <w:tc>
          <w:tcPr>
            <w:tcW w:w="6387" w:type="dxa"/>
            <w:noWrap/>
            <w:vAlign w:val="center"/>
          </w:tcPr>
          <w:p w14:paraId="43B6EF66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14:paraId="013252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6" w:hRule="atLeast"/>
          <w:jc w:val="center"/>
        </w:trPr>
        <w:tc>
          <w:tcPr>
            <w:tcW w:w="2627" w:type="dxa"/>
            <w:noWrap/>
            <w:vAlign w:val="center"/>
          </w:tcPr>
          <w:p w14:paraId="3BEAE52E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报名包号（项目分包时填写）</w:t>
            </w:r>
          </w:p>
        </w:tc>
        <w:tc>
          <w:tcPr>
            <w:tcW w:w="6387" w:type="dxa"/>
            <w:noWrap/>
            <w:vAlign w:val="center"/>
          </w:tcPr>
          <w:p w14:paraId="6CB9DEF1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（填写报名包号，未分包可不填，变更或放弃包号请来函告知，放弃投标请来函告知）</w:t>
            </w:r>
          </w:p>
        </w:tc>
      </w:tr>
      <w:tr w14:paraId="4AC25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/>
            <w:vAlign w:val="center"/>
          </w:tcPr>
          <w:p w14:paraId="49BF5E7E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拟投品牌</w:t>
            </w:r>
          </w:p>
        </w:tc>
        <w:tc>
          <w:tcPr>
            <w:tcW w:w="6387" w:type="dxa"/>
            <w:noWrap/>
            <w:vAlign w:val="center"/>
          </w:tcPr>
          <w:p w14:paraId="02657FE3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（如有）</w:t>
            </w:r>
          </w:p>
        </w:tc>
      </w:tr>
      <w:tr w14:paraId="6483C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/>
            <w:vAlign w:val="center"/>
          </w:tcPr>
          <w:p w14:paraId="7FAF70F6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</w:t>
            </w:r>
          </w:p>
        </w:tc>
        <w:tc>
          <w:tcPr>
            <w:tcW w:w="6387" w:type="dxa"/>
            <w:noWrap/>
            <w:vAlign w:val="center"/>
          </w:tcPr>
          <w:p w14:paraId="474441D7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（填写联系人姓名）请填写一个固定联系人，变更请来函告知。</w:t>
            </w:r>
          </w:p>
        </w:tc>
      </w:tr>
      <w:tr w14:paraId="7DB7D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81" w:hRule="atLeast"/>
          <w:jc w:val="center"/>
        </w:trPr>
        <w:tc>
          <w:tcPr>
            <w:tcW w:w="2627" w:type="dxa"/>
            <w:noWrap/>
            <w:vAlign w:val="center"/>
          </w:tcPr>
          <w:p w14:paraId="7BA3CF81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授权代表手机</w:t>
            </w:r>
          </w:p>
        </w:tc>
        <w:tc>
          <w:tcPr>
            <w:tcW w:w="6387" w:type="dxa"/>
            <w:noWrap/>
            <w:vAlign w:val="center"/>
          </w:tcPr>
          <w:p w14:paraId="58D0C53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（填写联系人手机）</w:t>
            </w:r>
          </w:p>
        </w:tc>
      </w:tr>
      <w:tr w14:paraId="2B146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64" w:hRule="atLeast"/>
          <w:jc w:val="center"/>
        </w:trPr>
        <w:tc>
          <w:tcPr>
            <w:tcW w:w="2627" w:type="dxa"/>
            <w:noWrap/>
            <w:vAlign w:val="center"/>
          </w:tcPr>
          <w:p w14:paraId="7A1FFC8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授权代表座机</w:t>
            </w:r>
          </w:p>
        </w:tc>
        <w:tc>
          <w:tcPr>
            <w:tcW w:w="6387" w:type="dxa"/>
            <w:noWrap/>
            <w:vAlign w:val="center"/>
          </w:tcPr>
          <w:p w14:paraId="50582E71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14:paraId="138D9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tcBorders>
              <w:bottom w:val="single" w:color="auto" w:sz="4" w:space="0"/>
            </w:tcBorders>
            <w:noWrap/>
            <w:vAlign w:val="center"/>
          </w:tcPr>
          <w:p w14:paraId="44C9AD1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授权代表电子邮箱/QQ</w:t>
            </w:r>
          </w:p>
        </w:tc>
        <w:tc>
          <w:tcPr>
            <w:tcW w:w="6387" w:type="dxa"/>
            <w:tcBorders>
              <w:bottom w:val="single" w:color="auto" w:sz="4" w:space="0"/>
            </w:tcBorders>
            <w:noWrap/>
            <w:vAlign w:val="center"/>
          </w:tcPr>
          <w:p w14:paraId="0477089D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（填写联系人邮箱）</w:t>
            </w:r>
          </w:p>
          <w:p w14:paraId="64BA6E29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有关文件我们会邮件发至您邮箱，请收到后注意回执。</w:t>
            </w:r>
          </w:p>
        </w:tc>
      </w:tr>
    </w:tbl>
    <w:p w14:paraId="1EB70252">
      <w:pPr>
        <w:pStyle w:val="3"/>
      </w:pPr>
    </w:p>
    <w:p w14:paraId="0D30EEF0">
      <w:pPr>
        <w:pStyle w:val="3"/>
      </w:pPr>
    </w:p>
    <w:sectPr>
      <w:head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D176ED"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DE654B7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N4+n9r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DE654B7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A7A9CDA"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E639F2"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A39986">
    <w:pPr>
      <w:pStyle w:val="6"/>
      <w:jc w:val="left"/>
    </w:pPr>
    <w:r>
      <w:rPr>
        <w:rFonts w:hint="eastAsia"/>
      </w:rPr>
      <w:drawing>
        <wp:inline distT="0" distB="0" distL="114300" distR="114300">
          <wp:extent cx="649605" cy="649605"/>
          <wp:effectExtent l="0" t="0" r="17145" b="17145"/>
          <wp:docPr id="1" name="图片 1" descr="微信图片_202012250916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微信图片_2020122509165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9605" cy="649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4103EF">
    <w:pPr>
      <w:pStyle w:val="6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DED91D"/>
    <w:multiLevelType w:val="singleLevel"/>
    <w:tmpl w:val="9BDED91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7B02159"/>
    <w:multiLevelType w:val="singleLevel"/>
    <w:tmpl w:val="47B0215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59F6D58D"/>
    <w:multiLevelType w:val="singleLevel"/>
    <w:tmpl w:val="59F6D58D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2Q5NjdhOGI2ZThiZWZlZDI0ZWRkNTM2Y2VhMWEifQ=="/>
  </w:docVars>
  <w:rsids>
    <w:rsidRoot w:val="00735AE3"/>
    <w:rsid w:val="00046EB4"/>
    <w:rsid w:val="0007326A"/>
    <w:rsid w:val="00090C2F"/>
    <w:rsid w:val="000A608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0361B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A35FF"/>
    <w:rsid w:val="007B638E"/>
    <w:rsid w:val="007D35CF"/>
    <w:rsid w:val="007F7897"/>
    <w:rsid w:val="00820960"/>
    <w:rsid w:val="008444A3"/>
    <w:rsid w:val="0087260D"/>
    <w:rsid w:val="00883176"/>
    <w:rsid w:val="008834E6"/>
    <w:rsid w:val="008A6FA7"/>
    <w:rsid w:val="008B3DDE"/>
    <w:rsid w:val="008C07E0"/>
    <w:rsid w:val="008D0838"/>
    <w:rsid w:val="008D1E7B"/>
    <w:rsid w:val="008F22EB"/>
    <w:rsid w:val="008F4DB5"/>
    <w:rsid w:val="008F5BB1"/>
    <w:rsid w:val="009017CC"/>
    <w:rsid w:val="00906583"/>
    <w:rsid w:val="0092189A"/>
    <w:rsid w:val="009316A5"/>
    <w:rsid w:val="00932E61"/>
    <w:rsid w:val="0093665F"/>
    <w:rsid w:val="0095363A"/>
    <w:rsid w:val="00953F0A"/>
    <w:rsid w:val="0096376F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93776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8DC"/>
    <w:rsid w:val="00E14D36"/>
    <w:rsid w:val="00E53983"/>
    <w:rsid w:val="00E6601F"/>
    <w:rsid w:val="00E91C8E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  <w:rsid w:val="065837AF"/>
    <w:rsid w:val="07ED25AB"/>
    <w:rsid w:val="12BF5FC6"/>
    <w:rsid w:val="14AB3737"/>
    <w:rsid w:val="156E2019"/>
    <w:rsid w:val="1A5C12B6"/>
    <w:rsid w:val="21467377"/>
    <w:rsid w:val="2199170B"/>
    <w:rsid w:val="21B76114"/>
    <w:rsid w:val="24B16DE3"/>
    <w:rsid w:val="2520405C"/>
    <w:rsid w:val="30594411"/>
    <w:rsid w:val="3E680D8F"/>
    <w:rsid w:val="41350858"/>
    <w:rsid w:val="41E551A7"/>
    <w:rsid w:val="426E4B5C"/>
    <w:rsid w:val="49EA2C90"/>
    <w:rsid w:val="4D592204"/>
    <w:rsid w:val="4DB01190"/>
    <w:rsid w:val="560162DD"/>
    <w:rsid w:val="5F0D74FE"/>
    <w:rsid w:val="5F406857"/>
    <w:rsid w:val="63E029F7"/>
    <w:rsid w:val="6F0A3F72"/>
    <w:rsid w:val="70E90967"/>
    <w:rsid w:val="715B4BC2"/>
    <w:rsid w:val="72531945"/>
    <w:rsid w:val="73930EB1"/>
    <w:rsid w:val="7D7C5523"/>
    <w:rsid w:val="7DBD7DA6"/>
    <w:rsid w:val="7E754D3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autoRedefine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0"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4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Hyperlink"/>
    <w:basedOn w:val="10"/>
    <w:autoRedefine/>
    <w:unhideWhenUsed/>
    <w:qFormat/>
    <w:uiPriority w:val="99"/>
    <w:rPr>
      <w:color w:val="0000FF" w:themeColor="hyperlink"/>
      <w:u w:val="single"/>
    </w:rPr>
  </w:style>
  <w:style w:type="character" w:customStyle="1" w:styleId="13">
    <w:name w:val="页眉 Char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autoRedefine/>
    <w:semiHidden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4"/>
    <w:autoRedefine/>
    <w:semiHidden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header" Target="header3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1633</Words>
  <Characters>1953</Characters>
  <Lines>14</Lines>
  <Paragraphs>4</Paragraphs>
  <TotalTime>31</TotalTime>
  <ScaleCrop>false</ScaleCrop>
  <LinksUpToDate>false</LinksUpToDate>
  <CharactersWithSpaces>1961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2024-06-20T07:14:00Z</cp:lastPrinted>
  <dcterms:modified xsi:type="dcterms:W3CDTF">2024-08-19T02:21:39Z</dcterms:modified>
  <cp:revision>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1F7EA1AE41B141769FA6691745C418D9_13</vt:lpwstr>
  </property>
</Properties>
</file>