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131F5B">
      <w:pPr>
        <w:pStyle w:val="7"/>
        <w:spacing w:before="0" w:beforeAutospacing="0" w:after="0" w:afterAutospacing="0"/>
        <w:jc w:val="center"/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九台区人民医院医疗器械项目院内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eastAsia="zh-CN"/>
        </w:rPr>
        <w:t>邀请遴选磋商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公告</w:t>
      </w:r>
    </w:p>
    <w:p w14:paraId="20400466">
      <w:pPr>
        <w:pStyle w:val="7"/>
        <w:spacing w:before="0" w:beforeAutospacing="0" w:after="0" w:afterAutospacing="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（采购项目编号：JTQRMYYYLQX202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4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00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11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）</w:t>
      </w:r>
    </w:p>
    <w:p w14:paraId="56279442">
      <w:pPr>
        <w:pStyle w:val="7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</w:p>
    <w:p w14:paraId="55FA96C7">
      <w:pPr>
        <w:pStyle w:val="7"/>
        <w:spacing w:before="0" w:beforeAutospacing="0" w:after="0" w:afterAutospacing="0"/>
        <w:ind w:firstLine="480"/>
        <w:rPr>
          <w:rFonts w:hint="eastAsia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九台区人民医院设备科</w:t>
      </w:r>
      <w:r>
        <w:rPr>
          <w:rFonts w:hint="eastAsia" w:cs="宋体"/>
          <w:sz w:val="28"/>
          <w:szCs w:val="28"/>
          <w:lang w:eastAsia="zh-CN"/>
        </w:rPr>
        <w:t>受院采购管理委员会委托，</w:t>
      </w:r>
      <w:r>
        <w:rPr>
          <w:rFonts w:hint="eastAsia" w:ascii="宋体" w:hAnsi="宋体" w:eastAsia="宋体" w:cs="宋体"/>
          <w:sz w:val="28"/>
          <w:szCs w:val="28"/>
        </w:rPr>
        <w:t>依据公平、公正、公开的原则，</w:t>
      </w:r>
      <w:r>
        <w:rPr>
          <w:rFonts w:hint="eastAsia" w:cs="宋体"/>
          <w:sz w:val="28"/>
          <w:szCs w:val="28"/>
          <w:lang w:eastAsia="zh-CN"/>
        </w:rPr>
        <w:t>拟对带量采购鼻胃管项目进行院内竞争性磋商遴选</w:t>
      </w:r>
      <w:r>
        <w:rPr>
          <w:rFonts w:hint="eastAsia" w:ascii="宋体" w:hAnsi="宋体" w:eastAsia="宋体" w:cs="宋体"/>
          <w:sz w:val="28"/>
          <w:szCs w:val="28"/>
        </w:rPr>
        <w:t>。</w:t>
      </w:r>
      <w:r>
        <w:rPr>
          <w:rFonts w:hint="eastAsia" w:cs="宋体"/>
          <w:sz w:val="28"/>
          <w:szCs w:val="28"/>
          <w:lang w:eastAsia="zh-CN"/>
        </w:rPr>
        <w:t>院采购管理委员会通过市场调研研究后，根据市场占有率、带量中标价格、售后服务等条件，决定邀请</w:t>
      </w:r>
      <w:r>
        <w:rPr>
          <w:rFonts w:hint="eastAsia" w:cs="宋体"/>
          <w:sz w:val="28"/>
          <w:szCs w:val="28"/>
          <w:lang w:val="en-US" w:eastAsia="zh-CN"/>
        </w:rPr>
        <w:t>4家品牌厂家携带样品参与此次遴选磋商，望</w:t>
      </w:r>
      <w:r>
        <w:rPr>
          <w:rFonts w:hint="eastAsia" w:cs="宋体"/>
          <w:sz w:val="28"/>
          <w:szCs w:val="28"/>
          <w:lang w:eastAsia="zh-CN"/>
        </w:rPr>
        <w:t>符合此次遴选产品供货要求的供应商以精良的产品、最佳的服务前来参加。</w:t>
      </w:r>
    </w:p>
    <w:p w14:paraId="769D78D1">
      <w:pPr>
        <w:pStyle w:val="7"/>
        <w:spacing w:before="0" w:beforeAutospacing="0" w:after="0" w:afterAutospacing="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一、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投标</w:t>
      </w:r>
      <w:r>
        <w:rPr>
          <w:rFonts w:hint="eastAsia" w:cs="宋体"/>
          <w:b/>
          <w:bCs/>
          <w:sz w:val="28"/>
          <w:szCs w:val="28"/>
          <w:lang w:eastAsia="zh-CN"/>
        </w:rPr>
        <w:t>人资格要求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:</w:t>
      </w:r>
    </w:p>
    <w:p w14:paraId="7BA878D8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1、供应商应符合《中华人民共和国政府采购法》第二十二条的规定；</w:t>
      </w:r>
    </w:p>
    <w:p w14:paraId="3444208A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2、参照《中华人民共和国政府采购法实施条例》第九条的规定，供应商不得与院方在职人员存在以下关联关系；</w:t>
      </w:r>
    </w:p>
    <w:p w14:paraId="5824287D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2.1参加采购活动前3年内与院方在职人员存在劳动关系；</w:t>
      </w:r>
    </w:p>
    <w:p w14:paraId="577D4D03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2.2参加采购活动前3年内院方在职人员担任供应商的董事、监事；</w:t>
      </w:r>
    </w:p>
    <w:p w14:paraId="67046949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2.3参加采购活动前3年内院方在职人员为供应商的控股股东或者实际控制人；</w:t>
      </w:r>
    </w:p>
    <w:p w14:paraId="63585FE8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2.4供应商的法定代表人或者负责人与院方在职人员有夫妻、直系血亲、三代以内旁系血亲或者近姻亲关系；</w:t>
      </w:r>
    </w:p>
    <w:p w14:paraId="582A3B88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2.5与院方在职人员有其他可能影响政府采购活动公平、公正进行的关系；</w:t>
      </w:r>
    </w:p>
    <w:p w14:paraId="63245E6E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3、如果供应商所投的货物不是自己制造的，须提供制造商出具的针对所投货物的有效授权书（如供应商为代理商，需要提供逐级授权）；</w:t>
      </w:r>
    </w:p>
    <w:p w14:paraId="59D7FC14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cs="宋体"/>
          <w:sz w:val="28"/>
          <w:szCs w:val="28"/>
          <w:lang w:eastAsia="zh-CN"/>
        </w:rPr>
        <w:t>、参加采购活动前三年内，在经营活动中没有重大违法记录；</w:t>
      </w:r>
    </w:p>
    <w:p w14:paraId="66145CCE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5</w:t>
      </w:r>
      <w:r>
        <w:rPr>
          <w:rFonts w:hint="eastAsia" w:cs="宋体"/>
          <w:sz w:val="28"/>
          <w:szCs w:val="28"/>
          <w:lang w:eastAsia="zh-CN"/>
        </w:rPr>
        <w:t>、单位负责人为同一人或者存在控股、管理关系的不同单位，不得参加同一采购项目磋商；</w:t>
      </w:r>
    </w:p>
    <w:p w14:paraId="3A4EF0A7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6</w:t>
      </w:r>
      <w:r>
        <w:rPr>
          <w:rFonts w:hint="eastAsia" w:cs="宋体"/>
          <w:sz w:val="28"/>
          <w:szCs w:val="28"/>
          <w:lang w:eastAsia="zh-CN"/>
        </w:rPr>
        <w:t>、拒绝列入政府取消投标资格记录期间的企业或个人投标、不接受被列入失信被执行人、重大税收违法案件当事人名单、政府采购严重违法失信行为记录名单的供应商参与磋商；</w:t>
      </w:r>
    </w:p>
    <w:p w14:paraId="097A462E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7</w:t>
      </w:r>
      <w:r>
        <w:rPr>
          <w:rFonts w:hint="eastAsia" w:cs="宋体"/>
          <w:sz w:val="28"/>
          <w:szCs w:val="28"/>
          <w:lang w:eastAsia="zh-CN"/>
        </w:rPr>
        <w:t>、供应商还需具备《医疗器械生产企业许可证》或《医疗器械经营企业许可证》或《医疗器械经营备案凭证》（如有）；</w:t>
      </w:r>
    </w:p>
    <w:p w14:paraId="2F9B1985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8</w:t>
      </w:r>
      <w:r>
        <w:rPr>
          <w:rFonts w:hint="eastAsia" w:cs="宋体"/>
          <w:sz w:val="28"/>
          <w:szCs w:val="28"/>
          <w:lang w:eastAsia="zh-CN"/>
        </w:rPr>
        <w:t>、供应商所投磋商设备及其所附属配置应具有有效的《中华人民共和国医疗器械注册证》或《医疗器械备案凭证》（如有）；</w:t>
      </w:r>
    </w:p>
    <w:p w14:paraId="1007089B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9</w:t>
      </w:r>
      <w:r>
        <w:rPr>
          <w:rFonts w:hint="eastAsia" w:cs="宋体"/>
          <w:sz w:val="28"/>
          <w:szCs w:val="28"/>
          <w:lang w:eastAsia="zh-CN"/>
        </w:rPr>
        <w:t>、供应商拟投产品属于设备带耗材（含专机专用耗材和开放耗材），设备及耗材都需要提供注册认证。如二者在一个注册证上，提供一份注册证即可，如不在一个注册证上，设备和耗材需要分别提供相应注册证（如有）；</w:t>
      </w:r>
    </w:p>
    <w:p w14:paraId="2D7E9349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</w:t>
      </w:r>
      <w:r>
        <w:rPr>
          <w:rFonts w:hint="eastAsia" w:cs="宋体"/>
          <w:sz w:val="28"/>
          <w:szCs w:val="28"/>
          <w:lang w:val="en-US" w:eastAsia="zh-CN"/>
        </w:rPr>
        <w:t>0</w:t>
      </w:r>
      <w:r>
        <w:rPr>
          <w:rFonts w:hint="eastAsia" w:cs="宋体"/>
          <w:sz w:val="28"/>
          <w:szCs w:val="28"/>
          <w:lang w:eastAsia="zh-CN"/>
        </w:rPr>
        <w:t>、供应商拟投产品属于设备带耗材的，需提供设备授权及耗材授权即双授权（如有）。</w:t>
      </w:r>
    </w:p>
    <w:p w14:paraId="51B24067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</w:t>
      </w:r>
      <w:r>
        <w:rPr>
          <w:rFonts w:hint="eastAsia" w:cs="宋体"/>
          <w:sz w:val="28"/>
          <w:szCs w:val="28"/>
          <w:lang w:val="en-US" w:eastAsia="zh-CN"/>
        </w:rPr>
        <w:t>1</w:t>
      </w:r>
      <w:r>
        <w:rPr>
          <w:rFonts w:hint="eastAsia" w:cs="宋体"/>
          <w:sz w:val="28"/>
          <w:szCs w:val="28"/>
          <w:lang w:eastAsia="zh-CN"/>
        </w:rPr>
        <w:t>、耗材（包含专机专用耗材）需标明医保27位码（如有收费项目必须提供）及吉林省阳采平台code码，需提供网页截图并加盖公章；</w:t>
      </w:r>
    </w:p>
    <w:p w14:paraId="01767E2D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</w:t>
      </w:r>
      <w:r>
        <w:rPr>
          <w:rFonts w:hint="eastAsia" w:cs="宋体"/>
          <w:sz w:val="28"/>
          <w:szCs w:val="28"/>
          <w:lang w:val="en-US" w:eastAsia="zh-CN"/>
        </w:rPr>
        <w:t>2</w:t>
      </w:r>
      <w:r>
        <w:rPr>
          <w:rFonts w:hint="eastAsia" w:cs="宋体"/>
          <w:sz w:val="28"/>
          <w:szCs w:val="28"/>
          <w:lang w:eastAsia="zh-CN"/>
        </w:rPr>
        <w:t>、本次采购不接受联合体投标。</w:t>
      </w:r>
    </w:p>
    <w:p w14:paraId="2D8DE580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注：供应商拟投产品属于医疗器械或医疗耗材，必须提供医疗器械注册证。（如无医疗器械注册证，出具政府官方的声明，其不属于医疗器械或仅用于科研） </w:t>
      </w:r>
    </w:p>
    <w:p w14:paraId="08CA9E68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b/>
          <w:sz w:val="28"/>
          <w:szCs w:val="28"/>
        </w:rPr>
      </w:pPr>
    </w:p>
    <w:p w14:paraId="0D5B3A71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  <w:r>
        <w:rPr>
          <w:rFonts w:hint="eastAsia" w:cs="宋体"/>
          <w:b/>
          <w:sz w:val="28"/>
          <w:szCs w:val="28"/>
          <w:lang w:eastAsia="zh-CN"/>
        </w:rPr>
        <w:t>二、项目内容及预算</w:t>
      </w:r>
    </w:p>
    <w:p w14:paraId="7195F2FB">
      <w:pPr>
        <w:pStyle w:val="7"/>
        <w:numPr>
          <w:ilvl w:val="0"/>
          <w:numId w:val="0"/>
        </w:numPr>
        <w:spacing w:before="0" w:beforeAutospacing="0" w:after="0" w:afterAutospacing="0"/>
        <w:ind w:firstLine="560" w:firstLineChars="200"/>
        <w:rPr>
          <w:rFonts w:hint="default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项目编号:</w:t>
      </w:r>
      <w:r>
        <w:rPr>
          <w:rFonts w:hint="eastAsia" w:ascii="宋体" w:hAnsi="宋体" w:eastAsia="宋体" w:cs="宋体"/>
          <w:b/>
          <w:color w:val="333333"/>
          <w:kern w:val="2"/>
          <w:sz w:val="28"/>
          <w:szCs w:val="28"/>
          <w:shd w:val="clear" w:color="auto" w:fill="FFFFFF"/>
        </w:rPr>
        <w:t xml:space="preserve"> </w:t>
      </w:r>
      <w:r>
        <w:rPr>
          <w:rFonts w:hint="eastAsia" w:ascii="宋体" w:hAnsi="宋体" w:eastAsia="宋体" w:cs="宋体"/>
          <w:b/>
          <w:sz w:val="28"/>
          <w:szCs w:val="28"/>
        </w:rPr>
        <w:t>JTQRMYYYLQX202</w:t>
      </w:r>
      <w:r>
        <w:rPr>
          <w:rFonts w:hint="eastAsia" w:cs="宋体"/>
          <w:b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/>
          <w:sz w:val="28"/>
          <w:szCs w:val="28"/>
        </w:rPr>
        <w:t>00</w:t>
      </w:r>
      <w:r>
        <w:rPr>
          <w:rFonts w:hint="eastAsia" w:cs="宋体"/>
          <w:b/>
          <w:sz w:val="28"/>
          <w:szCs w:val="28"/>
          <w:lang w:val="en-US" w:eastAsia="zh-CN"/>
        </w:rPr>
        <w:t>11</w:t>
      </w:r>
    </w:p>
    <w:p w14:paraId="23679E90">
      <w:pPr>
        <w:pStyle w:val="7"/>
        <w:spacing w:before="0" w:beforeAutospacing="0" w:after="0" w:afterAutospacing="0"/>
        <w:ind w:firstLine="560" w:firstLineChars="200"/>
        <w:rPr>
          <w:rFonts w:hint="eastAsia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需求科室：</w:t>
      </w:r>
      <w:r>
        <w:rPr>
          <w:rFonts w:hint="eastAsia" w:cs="宋体"/>
          <w:sz w:val="28"/>
          <w:szCs w:val="28"/>
          <w:lang w:eastAsia="zh-CN"/>
        </w:rPr>
        <w:t>重症医学科、神经</w:t>
      </w:r>
      <w:r>
        <w:rPr>
          <w:rFonts w:hint="eastAsia" w:cs="宋体"/>
          <w:sz w:val="28"/>
          <w:szCs w:val="28"/>
          <w:lang w:val="en-US" w:eastAsia="zh-CN"/>
        </w:rPr>
        <w:t>2、心血管3、老年病科、急诊、特需科</w:t>
      </w:r>
    </w:p>
    <w:p w14:paraId="645535FA">
      <w:pPr>
        <w:pStyle w:val="7"/>
        <w:spacing w:before="0" w:beforeAutospacing="0" w:after="0" w:afterAutospacing="0"/>
        <w:ind w:firstLine="560" w:firstLineChars="200"/>
        <w:rPr>
          <w:rFonts w:hint="default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康复科、心血管1、普外2科</w:t>
      </w:r>
    </w:p>
    <w:p w14:paraId="5F38A042">
      <w:pPr>
        <w:pStyle w:val="7"/>
        <w:spacing w:before="0" w:beforeAutospacing="0" w:after="0" w:afterAutospacing="0"/>
        <w:ind w:firstLine="560" w:firstLineChars="2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3.</w:t>
      </w:r>
      <w:r>
        <w:rPr>
          <w:rFonts w:hint="eastAsia" w:cs="宋体"/>
          <w:sz w:val="28"/>
          <w:szCs w:val="28"/>
          <w:lang w:eastAsia="zh-CN"/>
        </w:rPr>
        <w:t>遴选</w:t>
      </w:r>
      <w:r>
        <w:rPr>
          <w:rFonts w:hint="eastAsia" w:ascii="宋体" w:hAnsi="宋体" w:eastAsia="宋体" w:cs="宋体"/>
          <w:sz w:val="28"/>
          <w:szCs w:val="28"/>
        </w:rPr>
        <w:t>项目名称：</w:t>
      </w:r>
      <w:r>
        <w:rPr>
          <w:rFonts w:hint="eastAsia" w:cs="宋体"/>
          <w:sz w:val="28"/>
          <w:szCs w:val="28"/>
          <w:lang w:eastAsia="zh-CN"/>
        </w:rPr>
        <w:t>鼻胃管</w:t>
      </w:r>
    </w:p>
    <w:p w14:paraId="64923364">
      <w:pPr>
        <w:pStyle w:val="7"/>
        <w:numPr>
          <w:ilvl w:val="0"/>
          <w:numId w:val="0"/>
        </w:numPr>
        <w:spacing w:before="0" w:beforeAutospacing="0" w:after="0" w:afterAutospacing="0"/>
        <w:ind w:firstLine="560" w:firstLineChars="2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4.磋商遴选</w:t>
      </w:r>
      <w:r>
        <w:rPr>
          <w:rFonts w:hint="eastAsia" w:cs="宋体"/>
          <w:sz w:val="28"/>
          <w:szCs w:val="28"/>
          <w:lang w:eastAsia="zh-CN"/>
        </w:rPr>
        <w:t>项目：鼻胃管</w:t>
      </w:r>
    </w:p>
    <w:p w14:paraId="2076C6A8">
      <w:pPr>
        <w:pStyle w:val="7"/>
        <w:numPr>
          <w:ilvl w:val="0"/>
          <w:numId w:val="0"/>
        </w:numPr>
        <w:spacing w:before="0" w:beforeAutospacing="0" w:after="0" w:afterAutospacing="0"/>
        <w:ind w:firstLine="562" w:firstLineChars="200"/>
        <w:rPr>
          <w:rFonts w:hint="eastAsia" w:cs="宋体"/>
          <w:b/>
          <w:bCs/>
          <w:sz w:val="28"/>
          <w:szCs w:val="28"/>
          <w:lang w:val="en-US" w:eastAsia="zh-CN"/>
        </w:rPr>
      </w:pPr>
      <w:r>
        <w:rPr>
          <w:rFonts w:hint="eastAsia" w:cs="宋体"/>
          <w:b/>
          <w:bCs/>
          <w:sz w:val="28"/>
          <w:szCs w:val="28"/>
          <w:lang w:val="en-US" w:eastAsia="zh-CN"/>
        </w:rPr>
        <w:t>三、邀请厂家</w:t>
      </w:r>
      <w:bookmarkStart w:id="0" w:name="_GoBack"/>
      <w:bookmarkEnd w:id="0"/>
      <w:r>
        <w:rPr>
          <w:rFonts w:hint="eastAsia" w:cs="宋体"/>
          <w:b/>
          <w:bCs/>
          <w:sz w:val="28"/>
          <w:szCs w:val="28"/>
          <w:lang w:val="en-US" w:eastAsia="zh-CN"/>
        </w:rPr>
        <w:t>（品牌）：</w:t>
      </w:r>
    </w:p>
    <w:p w14:paraId="7EABD1D4">
      <w:pPr>
        <w:pStyle w:val="7"/>
        <w:numPr>
          <w:ilvl w:val="0"/>
          <w:numId w:val="0"/>
        </w:numPr>
        <w:spacing w:before="0" w:beforeAutospacing="0" w:after="0" w:afterAutospacing="0"/>
        <w:ind w:firstLine="560" w:firstLineChars="200"/>
        <w:rPr>
          <w:rFonts w:hint="eastAsia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1.苏州伟康医疗器械有限公司</w:t>
      </w:r>
    </w:p>
    <w:p w14:paraId="5E480A1C">
      <w:pPr>
        <w:pStyle w:val="7"/>
        <w:numPr>
          <w:ilvl w:val="0"/>
          <w:numId w:val="0"/>
        </w:numPr>
        <w:spacing w:before="0" w:beforeAutospacing="0" w:after="0" w:afterAutospacing="0"/>
        <w:ind w:firstLine="560" w:firstLineChars="200"/>
        <w:rPr>
          <w:rFonts w:hint="eastAsia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2.广东百合医疗科技股份有限公司</w:t>
      </w:r>
    </w:p>
    <w:p w14:paraId="785DDD32">
      <w:pPr>
        <w:pStyle w:val="7"/>
        <w:numPr>
          <w:ilvl w:val="0"/>
          <w:numId w:val="0"/>
        </w:numPr>
        <w:spacing w:before="0" w:beforeAutospacing="0" w:after="0" w:afterAutospacing="0"/>
        <w:ind w:firstLine="560" w:firstLineChars="200"/>
        <w:rPr>
          <w:rFonts w:hint="eastAsia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3.江苏康进医疗器材有限公司</w:t>
      </w:r>
    </w:p>
    <w:p w14:paraId="4C27226D">
      <w:pPr>
        <w:pStyle w:val="7"/>
        <w:numPr>
          <w:ilvl w:val="0"/>
          <w:numId w:val="0"/>
        </w:numPr>
        <w:spacing w:before="0" w:beforeAutospacing="0" w:after="0" w:afterAutospacing="0"/>
        <w:ind w:firstLine="560" w:firstLineChars="200"/>
        <w:rPr>
          <w:rFonts w:hint="default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4.大连JMS医疗器具有限公司</w:t>
      </w:r>
    </w:p>
    <w:p w14:paraId="16D94C96">
      <w:pPr>
        <w:pStyle w:val="7"/>
        <w:numPr>
          <w:ilvl w:val="0"/>
          <w:numId w:val="0"/>
        </w:numPr>
        <w:spacing w:before="0" w:beforeAutospacing="0" w:after="0" w:afterAutospacing="0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四、收到邀请公司报名方式及截至时间</w:t>
      </w:r>
    </w:p>
    <w:p w14:paraId="57A6521B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时间：202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日至202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</w:rPr>
        <w:t>日，每天上午9:30至11:30，下午13:30至1</w:t>
      </w:r>
      <w:r>
        <w:rPr>
          <w:rFonts w:hint="eastAsia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:</w:t>
      </w:r>
      <w:r>
        <w:rPr>
          <w:rFonts w:hint="eastAsia" w:cs="宋体"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 w:cs="宋体"/>
          <w:sz w:val="28"/>
          <w:szCs w:val="28"/>
        </w:rPr>
        <w:t>（北京时间，法定节假日除外）</w:t>
      </w:r>
    </w:p>
    <w:p w14:paraId="4DAE96AB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▲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2.</w:t>
      </w:r>
      <w:r>
        <w:rPr>
          <w:rFonts w:hint="eastAsia" w:cs="宋体"/>
          <w:b/>
          <w:bCs/>
          <w:sz w:val="28"/>
          <w:szCs w:val="28"/>
          <w:lang w:eastAsia="zh-CN"/>
        </w:rPr>
        <w:t>产品功能以及投标要求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：</w:t>
      </w:r>
      <w:r>
        <w:rPr>
          <w:rFonts w:hint="eastAsia" w:cs="宋体"/>
          <w:b/>
          <w:bCs/>
          <w:sz w:val="28"/>
          <w:szCs w:val="28"/>
          <w:lang w:eastAsia="zh-CN"/>
        </w:rPr>
        <w:t>提供样品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。</w:t>
      </w:r>
    </w:p>
    <w:p w14:paraId="315FC0B6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3.地点：</w:t>
      </w:r>
      <w:r>
        <w:rPr>
          <w:rFonts w:hint="eastAsia" w:cs="宋体"/>
          <w:sz w:val="28"/>
          <w:szCs w:val="28"/>
          <w:lang w:eastAsia="zh-CN"/>
        </w:rPr>
        <w:t>长春市九台区人民医院三楼供应科</w:t>
      </w:r>
    </w:p>
    <w:p w14:paraId="3193C690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4.报名资料：供应商须持以下材料的复印件并加盖单位公章（鲜章）到报名地点领取文件：</w:t>
      </w:r>
    </w:p>
    <w:p w14:paraId="4DEB7EAE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（1）营业执照；</w:t>
      </w:r>
    </w:p>
    <w:p w14:paraId="368A1FEC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（2）法定代表人授权委托书；</w:t>
      </w:r>
    </w:p>
    <w:p w14:paraId="2ED363FD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（3）授权人、被授权人身份证复印件；</w:t>
      </w:r>
    </w:p>
    <w:p w14:paraId="130B07F4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（4）报名表（格式见附件），同时携带电子版报名表格（U盘）；</w:t>
      </w:r>
    </w:p>
    <w:p w14:paraId="697C05ED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（</w:t>
      </w:r>
      <w:r>
        <w:rPr>
          <w:rFonts w:hint="eastAsia" w:cs="宋体"/>
          <w:sz w:val="28"/>
          <w:szCs w:val="28"/>
          <w:lang w:val="en-US" w:eastAsia="zh-CN"/>
        </w:rPr>
        <w:t>5</w:t>
      </w:r>
      <w:r>
        <w:rPr>
          <w:rFonts w:hint="eastAsia" w:cs="宋体"/>
          <w:sz w:val="28"/>
          <w:szCs w:val="28"/>
          <w:lang w:eastAsia="zh-CN"/>
        </w:rPr>
        <w:t>）如参与遴选企业非生产企业，需提供生产企业提供的产品授权；</w:t>
      </w:r>
    </w:p>
    <w:p w14:paraId="4BC1E96F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（</w:t>
      </w:r>
      <w:r>
        <w:rPr>
          <w:rFonts w:hint="eastAsia" w:cs="宋体"/>
          <w:sz w:val="28"/>
          <w:szCs w:val="28"/>
          <w:lang w:val="en-US" w:eastAsia="zh-CN"/>
        </w:rPr>
        <w:t>6</w:t>
      </w:r>
      <w:r>
        <w:rPr>
          <w:rFonts w:hint="eastAsia" w:cs="宋体"/>
          <w:sz w:val="28"/>
          <w:szCs w:val="28"/>
          <w:lang w:eastAsia="zh-CN"/>
        </w:rPr>
        <w:t>）医用耗材产品注册证；</w:t>
      </w:r>
    </w:p>
    <w:p w14:paraId="45C00FBA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（</w:t>
      </w:r>
      <w:r>
        <w:rPr>
          <w:rFonts w:hint="eastAsia" w:cs="宋体"/>
          <w:sz w:val="28"/>
          <w:szCs w:val="28"/>
          <w:lang w:val="en-US" w:eastAsia="zh-CN"/>
        </w:rPr>
        <w:t>7</w:t>
      </w:r>
      <w:r>
        <w:rPr>
          <w:rFonts w:hint="eastAsia" w:cs="宋体"/>
          <w:sz w:val="28"/>
          <w:szCs w:val="28"/>
          <w:lang w:eastAsia="zh-CN"/>
        </w:rPr>
        <w:t>）产品样品</w:t>
      </w:r>
    </w:p>
    <w:p w14:paraId="0CE3B42C">
      <w:pPr>
        <w:pStyle w:val="7"/>
        <w:spacing w:before="0" w:beforeAutospacing="0" w:after="0" w:afterAutospacing="0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五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、提交响应文件截止时间、开标时间和地点</w:t>
      </w:r>
    </w:p>
    <w:p w14:paraId="489CB98E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1.响应文件递交的截止时间参照响应</w:t>
      </w:r>
      <w:r>
        <w:rPr>
          <w:rFonts w:hint="eastAsia" w:cs="宋体"/>
          <w:sz w:val="28"/>
          <w:szCs w:val="28"/>
          <w:lang w:eastAsia="zh-CN"/>
        </w:rPr>
        <w:t>报名</w:t>
      </w:r>
      <w:r>
        <w:rPr>
          <w:rFonts w:hint="eastAsia" w:ascii="宋体" w:hAnsi="宋体" w:eastAsia="宋体" w:cs="宋体"/>
          <w:sz w:val="28"/>
          <w:szCs w:val="28"/>
        </w:rPr>
        <w:t>时间要求。</w:t>
      </w:r>
    </w:p>
    <w:p w14:paraId="450DE1FF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2.逾期送达的或者未送达指定地点的响应文件，采购人不予受理。</w:t>
      </w:r>
    </w:p>
    <w:p w14:paraId="2EAAAC7B">
      <w:pPr>
        <w:pStyle w:val="7"/>
        <w:spacing w:before="0" w:beforeAutospacing="0" w:after="0" w:afterAutospacing="0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六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、公告期限</w:t>
      </w:r>
    </w:p>
    <w:p w14:paraId="334694B3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1.同响应文件发放时间。</w:t>
      </w:r>
    </w:p>
    <w:p w14:paraId="20DEC021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</w:p>
    <w:p w14:paraId="0C3F6EC0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3AAEACF2">
      <w:pPr>
        <w:spacing w:line="380" w:lineRule="exact"/>
        <w:rPr>
          <w:rFonts w:hint="eastAsia" w:ascii="宋体" w:hAnsi="宋体" w:cs="Arial"/>
          <w:b/>
          <w:szCs w:val="21"/>
        </w:rPr>
      </w:pPr>
    </w:p>
    <w:p w14:paraId="032A5334">
      <w:pPr>
        <w:pStyle w:val="17"/>
        <w:spacing w:line="360" w:lineRule="auto"/>
        <w:rPr>
          <w:rFonts w:ascii="宋体" w:hAnsi="宋体" w:eastAsia="宋体" w:cs="宋体"/>
          <w:b/>
          <w:bCs/>
          <w:kern w:val="2"/>
          <w:sz w:val="21"/>
          <w:szCs w:val="21"/>
        </w:rPr>
        <w:sectPr>
          <w:headerReference r:id="rId4" w:type="first"/>
          <w:footerReference r:id="rId5" w:type="first"/>
          <w:headerReference r:id="rId3" w:type="default"/>
          <w:pgSz w:w="11907" w:h="16840"/>
          <w:pgMar w:top="1077" w:right="1020" w:bottom="1077" w:left="1020" w:header="851" w:footer="851" w:gutter="0"/>
          <w:cols w:space="0" w:num="1"/>
          <w:titlePg/>
          <w:docGrid w:linePitch="312" w:charSpace="0"/>
        </w:sectPr>
      </w:pPr>
    </w:p>
    <w:tbl>
      <w:tblPr>
        <w:tblStyle w:val="8"/>
        <w:tblW w:w="90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627"/>
        <w:gridCol w:w="6387"/>
      </w:tblGrid>
      <w:tr w14:paraId="67215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9014" w:type="dxa"/>
            <w:gridSpan w:val="2"/>
            <w:shd w:val="clear" w:color="auto" w:fill="BFBFBF"/>
            <w:noWrap w:val="0"/>
            <w:vAlign w:val="center"/>
          </w:tcPr>
          <w:p w14:paraId="5B5F0650">
            <w:pPr>
              <w:jc w:val="center"/>
              <w:rPr>
                <w:rFonts w:hint="default" w:ascii="宋体" w:hAnsi="宋体"/>
                <w:b/>
              </w:rPr>
            </w:pPr>
            <w:r>
              <w:rPr>
                <w:rFonts w:hint="eastAsia" w:ascii="宋体" w:hAnsi="宋体"/>
                <w:b/>
                <w:sz w:val="28"/>
                <w:lang w:val="en-US" w:eastAsia="zh-CN"/>
              </w:rPr>
              <w:t>长春市九台区人民医院报名表</w:t>
            </w:r>
          </w:p>
        </w:tc>
      </w:tr>
      <w:tr w14:paraId="549ECF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0AD6680E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  <w:lang w:eastAsia="zh-CN"/>
              </w:rPr>
              <w:t>邀请</w:t>
            </w:r>
            <w:r>
              <w:rPr>
                <w:rFonts w:hint="eastAsia" w:ascii="宋体" w:hAnsi="宋体"/>
                <w:b/>
              </w:rPr>
              <w:t>日期</w:t>
            </w:r>
          </w:p>
        </w:tc>
        <w:tc>
          <w:tcPr>
            <w:tcW w:w="6387" w:type="dxa"/>
            <w:noWrap w:val="0"/>
            <w:vAlign w:val="center"/>
          </w:tcPr>
          <w:p w14:paraId="23E71EB0">
            <w:pPr>
              <w:ind w:firstLine="210" w:firstLineChars="100"/>
              <w:rPr>
                <w:rFonts w:hint="default" w:eastAsiaTheme="minorEastAsia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Cs/>
                <w:color w:val="auto"/>
                <w:sz w:val="21"/>
                <w:szCs w:val="21"/>
                <w:lang w:val="en-US" w:eastAsia="zh-CN"/>
              </w:rPr>
              <w:t>2024年8月6日</w:t>
            </w:r>
          </w:p>
        </w:tc>
      </w:tr>
      <w:tr w14:paraId="05C297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24" w:hRule="atLeast"/>
          <w:jc w:val="center"/>
        </w:trPr>
        <w:tc>
          <w:tcPr>
            <w:tcW w:w="2627" w:type="dxa"/>
            <w:noWrap w:val="0"/>
            <w:vAlign w:val="center"/>
          </w:tcPr>
          <w:p w14:paraId="53D8D22F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项目名称</w:t>
            </w:r>
          </w:p>
        </w:tc>
        <w:tc>
          <w:tcPr>
            <w:tcW w:w="6387" w:type="dxa"/>
            <w:noWrap w:val="0"/>
            <w:vAlign w:val="center"/>
          </w:tcPr>
          <w:p w14:paraId="7F9257F2"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lang w:val="en-US" w:eastAsia="zh-CN"/>
              </w:rPr>
              <w:t>鼻胃管</w:t>
            </w:r>
          </w:p>
        </w:tc>
      </w:tr>
      <w:tr w14:paraId="5E09E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 w:val="0"/>
            <w:vAlign w:val="center"/>
          </w:tcPr>
          <w:p w14:paraId="5117941A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项目编号</w:t>
            </w:r>
          </w:p>
        </w:tc>
        <w:tc>
          <w:tcPr>
            <w:tcW w:w="6387" w:type="dxa"/>
            <w:noWrap w:val="0"/>
            <w:vAlign w:val="center"/>
          </w:tcPr>
          <w:p w14:paraId="68E0D4E2"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b/>
                <w:sz w:val="28"/>
                <w:szCs w:val="28"/>
              </w:rPr>
              <w:t>JTQRMYYYLQX202</w:t>
            </w:r>
            <w:r>
              <w:rPr>
                <w:rFonts w:hint="eastAsia" w:cs="宋体"/>
                <w:b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b/>
                <w:sz w:val="28"/>
                <w:szCs w:val="28"/>
              </w:rPr>
              <w:t>00</w:t>
            </w:r>
            <w:r>
              <w:rPr>
                <w:rFonts w:hint="eastAsia" w:cs="宋体"/>
                <w:b/>
                <w:sz w:val="28"/>
                <w:szCs w:val="28"/>
                <w:lang w:val="en-US" w:eastAsia="zh-CN"/>
              </w:rPr>
              <w:t>11</w:t>
            </w:r>
          </w:p>
        </w:tc>
      </w:tr>
      <w:tr w14:paraId="164B63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2E30A485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供应商名称（公章）</w:t>
            </w:r>
          </w:p>
        </w:tc>
        <w:tc>
          <w:tcPr>
            <w:tcW w:w="6387" w:type="dxa"/>
            <w:noWrap w:val="0"/>
            <w:vAlign w:val="center"/>
          </w:tcPr>
          <w:p w14:paraId="41E1B60A">
            <w:pPr>
              <w:snapToGrid w:val="0"/>
              <w:spacing w:line="360" w:lineRule="auto"/>
              <w:rPr>
                <w:rFonts w:hint="eastAsia" w:ascii="宋体" w:hAnsi="宋体" w:eastAsiaTheme="minorEastAsia"/>
                <w:bCs/>
                <w:lang w:val="en-US" w:eastAsia="zh-CN"/>
              </w:rPr>
            </w:pPr>
          </w:p>
        </w:tc>
      </w:tr>
      <w:tr w14:paraId="033D3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0AFFD460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办公地址</w:t>
            </w:r>
          </w:p>
        </w:tc>
        <w:tc>
          <w:tcPr>
            <w:tcW w:w="6387" w:type="dxa"/>
            <w:noWrap w:val="0"/>
            <w:vAlign w:val="center"/>
          </w:tcPr>
          <w:p w14:paraId="3727B658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14:paraId="7CD70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82" w:hRule="atLeast"/>
          <w:jc w:val="center"/>
        </w:trPr>
        <w:tc>
          <w:tcPr>
            <w:tcW w:w="2627" w:type="dxa"/>
            <w:noWrap w:val="0"/>
            <w:vAlign w:val="center"/>
          </w:tcPr>
          <w:p w14:paraId="0268E515">
            <w:pPr>
              <w:snapToGrid w:val="0"/>
              <w:spacing w:line="360" w:lineRule="auto"/>
              <w:rPr>
                <w:rFonts w:hint="eastAsia" w:ascii="宋体" w:hAnsi="宋体" w:eastAsiaTheme="minorEastAsia"/>
                <w:b/>
                <w:lang w:eastAsia="zh-CN"/>
              </w:rPr>
            </w:pPr>
            <w:r>
              <w:rPr>
                <w:rFonts w:hint="eastAsia" w:ascii="宋体" w:hAnsi="宋体"/>
                <w:b/>
                <w:lang w:eastAsia="zh-CN"/>
              </w:rPr>
              <w:t>邀请公司信息来源</w:t>
            </w:r>
          </w:p>
        </w:tc>
        <w:tc>
          <w:tcPr>
            <w:tcW w:w="6387" w:type="dxa"/>
            <w:noWrap w:val="0"/>
            <w:vAlign w:val="center"/>
          </w:tcPr>
          <w:p w14:paraId="490A982F">
            <w:pPr>
              <w:snapToGrid w:val="0"/>
              <w:spacing w:line="360" w:lineRule="auto"/>
              <w:rPr>
                <w:rFonts w:hint="eastAsia" w:ascii="宋体" w:hAnsi="宋体" w:eastAsiaTheme="minorEastAsia"/>
                <w:bCs/>
                <w:lang w:eastAsia="zh-CN"/>
              </w:rPr>
            </w:pPr>
          </w:p>
        </w:tc>
      </w:tr>
      <w:tr w14:paraId="294D1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7124265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拟投品牌</w:t>
            </w:r>
          </w:p>
        </w:tc>
        <w:tc>
          <w:tcPr>
            <w:tcW w:w="6387" w:type="dxa"/>
            <w:noWrap w:val="0"/>
            <w:vAlign w:val="center"/>
          </w:tcPr>
          <w:p w14:paraId="744D6905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14:paraId="55557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 w:val="0"/>
            <w:vAlign w:val="center"/>
          </w:tcPr>
          <w:p w14:paraId="34591A9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</w:t>
            </w:r>
          </w:p>
        </w:tc>
        <w:tc>
          <w:tcPr>
            <w:tcW w:w="6387" w:type="dxa"/>
            <w:noWrap w:val="0"/>
            <w:vAlign w:val="center"/>
          </w:tcPr>
          <w:p w14:paraId="3A62C8D0">
            <w:pPr>
              <w:snapToGrid w:val="0"/>
              <w:spacing w:line="360" w:lineRule="auto"/>
              <w:rPr>
                <w:rFonts w:hint="eastAsia" w:ascii="宋体" w:hAnsi="宋体" w:eastAsiaTheme="minorEastAsia"/>
                <w:bCs/>
                <w:lang w:eastAsia="zh-CN"/>
              </w:rPr>
            </w:pPr>
          </w:p>
        </w:tc>
      </w:tr>
      <w:tr w14:paraId="7049A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81" w:hRule="atLeast"/>
          <w:jc w:val="center"/>
        </w:trPr>
        <w:tc>
          <w:tcPr>
            <w:tcW w:w="2627" w:type="dxa"/>
            <w:noWrap w:val="0"/>
            <w:vAlign w:val="center"/>
          </w:tcPr>
          <w:p w14:paraId="6F3D1FAF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授权代表手机</w:t>
            </w:r>
          </w:p>
        </w:tc>
        <w:tc>
          <w:tcPr>
            <w:tcW w:w="6387" w:type="dxa"/>
            <w:noWrap w:val="0"/>
            <w:vAlign w:val="center"/>
          </w:tcPr>
          <w:p w14:paraId="1B8E4DA7">
            <w:pPr>
              <w:snapToGrid w:val="0"/>
              <w:spacing w:line="360" w:lineRule="auto"/>
              <w:rPr>
                <w:rFonts w:hint="default" w:ascii="宋体" w:hAnsi="宋体" w:eastAsiaTheme="minorEastAsia"/>
                <w:bCs/>
                <w:lang w:val="en-US" w:eastAsia="zh-CN"/>
              </w:rPr>
            </w:pPr>
          </w:p>
        </w:tc>
      </w:tr>
      <w:tr w14:paraId="5FB82E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64" w:hRule="atLeast"/>
          <w:jc w:val="center"/>
        </w:trPr>
        <w:tc>
          <w:tcPr>
            <w:tcW w:w="2627" w:type="dxa"/>
            <w:noWrap w:val="0"/>
            <w:vAlign w:val="center"/>
          </w:tcPr>
          <w:p w14:paraId="737EC381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授权代表座机</w:t>
            </w:r>
          </w:p>
        </w:tc>
        <w:tc>
          <w:tcPr>
            <w:tcW w:w="6387" w:type="dxa"/>
            <w:noWrap w:val="0"/>
            <w:vAlign w:val="center"/>
          </w:tcPr>
          <w:p w14:paraId="059F8907">
            <w:pPr>
              <w:snapToGrid w:val="0"/>
              <w:spacing w:line="360" w:lineRule="auto"/>
              <w:rPr>
                <w:rFonts w:hint="eastAsia" w:ascii="宋体" w:hAnsi="宋体" w:eastAsiaTheme="minorEastAsia"/>
                <w:bCs/>
                <w:lang w:eastAsia="zh-CN"/>
              </w:rPr>
            </w:pPr>
          </w:p>
        </w:tc>
      </w:tr>
      <w:tr w14:paraId="41FA9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tcBorders>
              <w:bottom w:val="single" w:color="auto" w:sz="4" w:space="0"/>
            </w:tcBorders>
            <w:noWrap w:val="0"/>
            <w:vAlign w:val="center"/>
          </w:tcPr>
          <w:p w14:paraId="66930F58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授权代表电子邮箱/QQ</w:t>
            </w:r>
          </w:p>
        </w:tc>
        <w:tc>
          <w:tcPr>
            <w:tcW w:w="6387" w:type="dxa"/>
            <w:tcBorders>
              <w:bottom w:val="single" w:color="auto" w:sz="4" w:space="0"/>
            </w:tcBorders>
            <w:noWrap w:val="0"/>
            <w:vAlign w:val="center"/>
          </w:tcPr>
          <w:p w14:paraId="151DE28D">
            <w:pPr>
              <w:snapToGrid w:val="0"/>
              <w:spacing w:line="360" w:lineRule="auto"/>
              <w:rPr>
                <w:rFonts w:hint="default" w:ascii="宋体" w:hAnsi="宋体" w:eastAsiaTheme="minorEastAsia"/>
                <w:bCs/>
                <w:lang w:val="en-US" w:eastAsia="zh-CN"/>
              </w:rPr>
            </w:pPr>
          </w:p>
        </w:tc>
      </w:tr>
    </w:tbl>
    <w:p w14:paraId="78269CB4">
      <w:pPr>
        <w:pStyle w:val="2"/>
        <w:rPr>
          <w:rFonts w:hint="eastAsia"/>
          <w:lang w:eastAsia="zh-CN"/>
        </w:rPr>
      </w:pPr>
    </w:p>
    <w:p w14:paraId="20DFB75D">
      <w:pPr>
        <w:pStyle w:val="17"/>
        <w:rPr>
          <w:rFonts w:ascii="宋体" w:hAnsi="宋体" w:eastAsia="宋体" w:cs="宋体"/>
          <w:color w:val="00000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</w:rPr>
        <w:t xml:space="preserve">附件二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专机专用耗材产品信息明细表</w:t>
      </w:r>
    </w:p>
    <w:p w14:paraId="4140C0EF">
      <w:pPr>
        <w:pStyle w:val="17"/>
        <w:rPr>
          <w:rFonts w:ascii="宋体" w:hAnsi="宋体" w:eastAsia="宋体" w:cs="宋体"/>
          <w:b/>
          <w:color w:val="000000"/>
          <w:sz w:val="24"/>
          <w:szCs w:val="24"/>
        </w:rPr>
      </w:pPr>
    </w:p>
    <w:tbl>
      <w:tblPr>
        <w:tblStyle w:val="8"/>
        <w:tblW w:w="14460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68"/>
        <w:gridCol w:w="1578"/>
        <w:gridCol w:w="1223"/>
        <w:gridCol w:w="1223"/>
        <w:gridCol w:w="1223"/>
        <w:gridCol w:w="726"/>
        <w:gridCol w:w="1224"/>
        <w:gridCol w:w="1224"/>
        <w:gridCol w:w="1224"/>
        <w:gridCol w:w="860"/>
        <w:gridCol w:w="795"/>
        <w:gridCol w:w="2292"/>
      </w:tblGrid>
      <w:tr w14:paraId="7BAA85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  <w:jc w:val="center"/>
        </w:trPr>
        <w:tc>
          <w:tcPr>
            <w:tcW w:w="144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EABE0E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专机专用耗材产品信息明细表</w:t>
            </w:r>
          </w:p>
        </w:tc>
      </w:tr>
      <w:tr w14:paraId="58EA9C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4460" w:type="dxa"/>
            <w:gridSpan w:val="12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03159D">
            <w:pPr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  <w:t>投标人:                               联系人:                         电话:                                  年       月      日</w:t>
            </w:r>
          </w:p>
        </w:tc>
      </w:tr>
      <w:tr w14:paraId="443BBD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  <w:jc w:val="center"/>
        </w:trPr>
        <w:tc>
          <w:tcPr>
            <w:tcW w:w="14460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54AEC06">
            <w:pPr>
              <w:jc w:val="center"/>
              <w:textAlignment w:val="center"/>
              <w:rPr>
                <w:rFonts w:ascii="宋体" w:hAnsi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sz w:val="22"/>
                <w:szCs w:val="22"/>
              </w:rPr>
              <w:t xml:space="preserve">必填项       </w:t>
            </w:r>
          </w:p>
        </w:tc>
      </w:tr>
      <w:tr w14:paraId="24FB17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B377CB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序号</w:t>
            </w: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CCC675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产品项目</w:t>
            </w:r>
          </w:p>
          <w:p w14:paraId="533D0992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(卫材/高值/试剂/试剂耗材)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0EB151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是否为</w:t>
            </w:r>
          </w:p>
          <w:p w14:paraId="06338071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一次性使用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387DB8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注册证名称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DB1537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注册证规格</w:t>
            </w: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D4DE01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单位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569F02C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生产厂家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9F6C64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投标人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2F9345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单价（元）</w:t>
            </w: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843B1B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品牌</w:t>
            </w: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0D9593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产地</w:t>
            </w: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82FAF9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注册证号/有效期</w:t>
            </w:r>
          </w:p>
        </w:tc>
      </w:tr>
      <w:tr w14:paraId="0A9B48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3BAB90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9E618C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C6C3B6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D01B16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332C47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43C317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33B36CC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5A6AE4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9E918E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52E714A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3E8B1A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D59695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 w14:paraId="1440BD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348CB0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2086FD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569AE4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D99BA3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FBC8DD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FA7DD5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AF039A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878142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EE4144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FF4600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D61EC8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226E2D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 w14:paraId="0740DB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926A73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55DFB51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63EBFA8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167955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A305C49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B19A7B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683F1D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F7FB09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D31533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10AF72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2879AB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963BEB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 w14:paraId="707CF0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14460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5F8756">
            <w:pPr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  <w:t>我单位承诺：上表中所报耗材为此设备专机专用耗材，即设备封闭耗材。如设备无需耗材或设备所用耗材开放，在此表中填写“无”或“开放”。</w:t>
            </w:r>
          </w:p>
        </w:tc>
      </w:tr>
    </w:tbl>
    <w:p w14:paraId="69196492">
      <w:pPr>
        <w:pStyle w:val="17"/>
        <w:rPr>
          <w:rFonts w:ascii="宋体" w:hAnsi="宋体" w:eastAsia="宋体" w:cs="宋体"/>
          <w:b/>
          <w:bCs/>
          <w:kern w:val="2"/>
          <w:sz w:val="24"/>
          <w:szCs w:val="24"/>
        </w:rPr>
      </w:pPr>
    </w:p>
    <w:p w14:paraId="08B92984">
      <w:pPr>
        <w:spacing w:line="30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投标人名称：（公章）                    </w:t>
      </w:r>
    </w:p>
    <w:p w14:paraId="43FB56BB">
      <w:pPr>
        <w:spacing w:line="300" w:lineRule="auto"/>
        <w:ind w:firstLine="480" w:firstLineChars="200"/>
        <w:rPr>
          <w:rFonts w:ascii="宋体" w:hAnsi="宋体"/>
          <w:sz w:val="24"/>
          <w:szCs w:val="24"/>
        </w:rPr>
      </w:pPr>
    </w:p>
    <w:p w14:paraId="4616711E">
      <w:pPr>
        <w:spacing w:line="30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法定代表人或被授权人：（签字）</w:t>
      </w:r>
    </w:p>
    <w:p w14:paraId="51022A6E">
      <w:pPr>
        <w:spacing w:line="300" w:lineRule="auto"/>
        <w:ind w:firstLine="480" w:firstLineChars="200"/>
        <w:rPr>
          <w:rFonts w:ascii="宋体" w:hAnsi="宋体"/>
          <w:sz w:val="24"/>
          <w:szCs w:val="24"/>
        </w:rPr>
      </w:pPr>
    </w:p>
    <w:p w14:paraId="098EC8EE">
      <w:pPr>
        <w:spacing w:line="360" w:lineRule="auto"/>
        <w:rPr>
          <w:rFonts w:ascii="宋体" w:hAnsi="宋体" w:eastAsia="宋体" w:cs="宋体"/>
          <w:b/>
          <w:bCs/>
          <w:kern w:val="2"/>
          <w:sz w:val="21"/>
          <w:szCs w:val="21"/>
        </w:rPr>
        <w:sectPr>
          <w:footerReference r:id="rId7" w:type="first"/>
          <w:headerReference r:id="rId6" w:type="default"/>
          <w:pgSz w:w="16840" w:h="11907" w:orient="landscape"/>
          <w:pgMar w:top="1020" w:right="1077" w:bottom="1020" w:left="1077" w:header="851" w:footer="851" w:gutter="0"/>
          <w:cols w:space="0" w:num="1"/>
          <w:titlePg/>
          <w:docGrid w:linePitch="312" w:charSpace="0"/>
        </w:sectPr>
      </w:pPr>
      <w:r>
        <w:rPr>
          <w:rFonts w:hint="eastAsia" w:ascii="宋体" w:hAnsi="宋体"/>
          <w:sz w:val="24"/>
          <w:szCs w:val="24"/>
        </w:rPr>
        <w:t>日　　期：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/>
          <w:sz w:val="24"/>
          <w:szCs w:val="24"/>
        </w:rPr>
        <w:t>年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/>
          <w:sz w:val="24"/>
          <w:szCs w:val="24"/>
        </w:rPr>
        <w:t>月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日</w:t>
      </w:r>
    </w:p>
    <w:p w14:paraId="6D032327">
      <w:pPr>
        <w:pStyle w:val="2"/>
        <w:rPr>
          <w:rFonts w:hint="eastAsia"/>
          <w:lang w:eastAsia="zh-CN"/>
        </w:rPr>
      </w:pPr>
    </w:p>
    <w:sectPr>
      <w:headerReference r:id="rId8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401BF9"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0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7DF22980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9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N4+n9rOAQAAqg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DF22980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5C48BC80">
    <w:pPr>
      <w:pStyle w:val="5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D062A1"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0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8D27DCC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9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BGVLMjOAQAAqg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8D27DCC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1E5C8612">
    <w:pPr>
      <w:pStyle w:val="5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89725D"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58DD24">
    <w:pPr>
      <w:pStyle w:val="6"/>
      <w:jc w:val="left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649605" cy="649605"/>
          <wp:effectExtent l="0" t="0" r="17145" b="17145"/>
          <wp:docPr id="1" name="图片 1" descr="微信图片_202012250916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微信图片_2020122509165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9605" cy="649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FDC194">
    <w:pPr>
      <w:pStyle w:val="6"/>
      <w:pBdr>
        <w:bottom w:val="none" w:color="auto" w:sz="0" w:space="0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FE0E22">
    <w:pPr>
      <w:pStyle w:val="6"/>
      <w:jc w:val="left"/>
    </w:pPr>
    <w:r>
      <w:drawing>
        <wp:inline distT="0" distB="0" distL="0" distR="0">
          <wp:extent cx="1118235" cy="988060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2Q5NjdhOGI2ZThiZWZlZDI0ZWRkNTM2Y2VhMWEifQ=="/>
  </w:docVars>
  <w:rsids>
    <w:rsidRoot w:val="00735AE3"/>
    <w:rsid w:val="00046EB4"/>
    <w:rsid w:val="0007326A"/>
    <w:rsid w:val="00090C2F"/>
    <w:rsid w:val="000A608F"/>
    <w:rsid w:val="000D0434"/>
    <w:rsid w:val="000D5BE2"/>
    <w:rsid w:val="000E3DC8"/>
    <w:rsid w:val="000F7766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67869"/>
    <w:rsid w:val="0037681F"/>
    <w:rsid w:val="00377913"/>
    <w:rsid w:val="00380BD7"/>
    <w:rsid w:val="003A17A7"/>
    <w:rsid w:val="003B202F"/>
    <w:rsid w:val="003D44C3"/>
    <w:rsid w:val="003E7775"/>
    <w:rsid w:val="004263F6"/>
    <w:rsid w:val="00446A20"/>
    <w:rsid w:val="0048039B"/>
    <w:rsid w:val="0049292D"/>
    <w:rsid w:val="004940FE"/>
    <w:rsid w:val="004E264D"/>
    <w:rsid w:val="00505D2E"/>
    <w:rsid w:val="0054132D"/>
    <w:rsid w:val="0055554E"/>
    <w:rsid w:val="00575597"/>
    <w:rsid w:val="0058646F"/>
    <w:rsid w:val="005865B2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6F3221"/>
    <w:rsid w:val="00733846"/>
    <w:rsid w:val="00735AE3"/>
    <w:rsid w:val="007722C8"/>
    <w:rsid w:val="00772A71"/>
    <w:rsid w:val="0079594C"/>
    <w:rsid w:val="0079658A"/>
    <w:rsid w:val="007A1062"/>
    <w:rsid w:val="007B638E"/>
    <w:rsid w:val="007D35CF"/>
    <w:rsid w:val="007F7897"/>
    <w:rsid w:val="00820960"/>
    <w:rsid w:val="008444A3"/>
    <w:rsid w:val="0087260D"/>
    <w:rsid w:val="00883176"/>
    <w:rsid w:val="008834E6"/>
    <w:rsid w:val="008A6FA7"/>
    <w:rsid w:val="008C07E0"/>
    <w:rsid w:val="008D0838"/>
    <w:rsid w:val="008D1E7B"/>
    <w:rsid w:val="008F22EB"/>
    <w:rsid w:val="008F4DB5"/>
    <w:rsid w:val="008F5BB1"/>
    <w:rsid w:val="009017CC"/>
    <w:rsid w:val="00906583"/>
    <w:rsid w:val="0092189A"/>
    <w:rsid w:val="009316A5"/>
    <w:rsid w:val="00932E61"/>
    <w:rsid w:val="0093665F"/>
    <w:rsid w:val="0095363A"/>
    <w:rsid w:val="00953F0A"/>
    <w:rsid w:val="0096376F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96216"/>
    <w:rsid w:val="00A96AF5"/>
    <w:rsid w:val="00AA02CA"/>
    <w:rsid w:val="00AD52E6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60227"/>
    <w:rsid w:val="00B602B9"/>
    <w:rsid w:val="00B732D4"/>
    <w:rsid w:val="00C47E68"/>
    <w:rsid w:val="00C63184"/>
    <w:rsid w:val="00C73650"/>
    <w:rsid w:val="00C845B5"/>
    <w:rsid w:val="00C93776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48DC"/>
    <w:rsid w:val="00E14D36"/>
    <w:rsid w:val="00E53983"/>
    <w:rsid w:val="00E6601F"/>
    <w:rsid w:val="00E91C8E"/>
    <w:rsid w:val="00E97779"/>
    <w:rsid w:val="00EB0E43"/>
    <w:rsid w:val="00ED53C9"/>
    <w:rsid w:val="00EE3E75"/>
    <w:rsid w:val="00F0242B"/>
    <w:rsid w:val="00F0295B"/>
    <w:rsid w:val="00F1664B"/>
    <w:rsid w:val="00F427DF"/>
    <w:rsid w:val="00F4668A"/>
    <w:rsid w:val="00F55D41"/>
    <w:rsid w:val="065837AF"/>
    <w:rsid w:val="07ED25AB"/>
    <w:rsid w:val="0BEA1A40"/>
    <w:rsid w:val="12BF5FC6"/>
    <w:rsid w:val="14AB3737"/>
    <w:rsid w:val="156E2019"/>
    <w:rsid w:val="1A5C12B6"/>
    <w:rsid w:val="1CFA2F02"/>
    <w:rsid w:val="21467377"/>
    <w:rsid w:val="2199170B"/>
    <w:rsid w:val="21B76114"/>
    <w:rsid w:val="24B16DE3"/>
    <w:rsid w:val="2520405C"/>
    <w:rsid w:val="30594411"/>
    <w:rsid w:val="3E680D8F"/>
    <w:rsid w:val="41350858"/>
    <w:rsid w:val="41E551A7"/>
    <w:rsid w:val="426E4B5C"/>
    <w:rsid w:val="42D9305F"/>
    <w:rsid w:val="4D592204"/>
    <w:rsid w:val="4DB01190"/>
    <w:rsid w:val="50292431"/>
    <w:rsid w:val="560162DD"/>
    <w:rsid w:val="5F0D74FE"/>
    <w:rsid w:val="5F406857"/>
    <w:rsid w:val="6F0A3F72"/>
    <w:rsid w:val="70E90967"/>
    <w:rsid w:val="73930EB1"/>
    <w:rsid w:val="7D7C5523"/>
    <w:rsid w:val="7DBD7DA6"/>
    <w:rsid w:val="7E75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autoRedefine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line="360" w:lineRule="auto"/>
    </w:pPr>
    <w:rPr>
      <w:rFonts w:ascii="宋体" w:hAnsi="宋体"/>
      <w:color w:val="000000"/>
      <w:sz w:val="24"/>
      <w:szCs w:val="20"/>
    </w:rPr>
  </w:style>
  <w:style w:type="paragraph" w:styleId="4">
    <w:name w:val="Balloon Text"/>
    <w:basedOn w:val="1"/>
    <w:link w:val="15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9">
    <w:name w:val="Table Grid"/>
    <w:basedOn w:val="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autoRedefine/>
    <w:qFormat/>
    <w:uiPriority w:val="22"/>
    <w:rPr>
      <w:b/>
    </w:rPr>
  </w:style>
  <w:style w:type="character" w:styleId="12">
    <w:name w:val="Hyperlink"/>
    <w:basedOn w:val="10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Char"/>
    <w:basedOn w:val="10"/>
    <w:link w:val="6"/>
    <w:autoRedefine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5"/>
    <w:autoRedefine/>
    <w:semiHidden/>
    <w:qFormat/>
    <w:uiPriority w:val="99"/>
    <w:rPr>
      <w:sz w:val="18"/>
      <w:szCs w:val="18"/>
    </w:rPr>
  </w:style>
  <w:style w:type="character" w:customStyle="1" w:styleId="15">
    <w:name w:val="批注框文本 Char"/>
    <w:basedOn w:val="10"/>
    <w:link w:val="4"/>
    <w:autoRedefine/>
    <w:semiHidden/>
    <w:qFormat/>
    <w:uiPriority w:val="99"/>
    <w:rPr>
      <w:sz w:val="18"/>
      <w:szCs w:val="18"/>
    </w:rPr>
  </w:style>
  <w:style w:type="paragraph" w:styleId="16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header" Target="header4.xml"/><Relationship Id="rId7" Type="http://schemas.openxmlformats.org/officeDocument/2006/relationships/footer" Target="footer2.xml"/><Relationship Id="rId6" Type="http://schemas.openxmlformats.org/officeDocument/2006/relationships/header" Target="header3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1825</Words>
  <Characters>1939</Characters>
  <Lines>9</Lines>
  <Paragraphs>2</Paragraphs>
  <TotalTime>27</TotalTime>
  <ScaleCrop>false</ScaleCrop>
  <LinksUpToDate>false</LinksUpToDate>
  <CharactersWithSpaces>2083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2020-12-14T09:12:00Z</dcterms:created>
  <dc:creator>Administrator</dc:creator>
  <cp:lastModifiedBy>單學醫</cp:lastModifiedBy>
  <cp:lastPrinted>2024-06-26T06:53:00Z</cp:lastPrinted>
  <dcterms:modified xsi:type="dcterms:W3CDTF">2024-08-05T07:33:18Z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55742A0BA23541A4B626907691D2252E_13</vt:lpwstr>
  </property>
</Properties>
</file>