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E3" w:rsidRPr="00735AE3" w:rsidRDefault="00735AE3" w:rsidP="00735AE3">
      <w:pPr>
        <w:pStyle w:val="a5"/>
        <w:spacing w:before="0" w:beforeAutospacing="0" w:after="0" w:afterAutospacing="0"/>
        <w:jc w:val="center"/>
        <w:rPr>
          <w:rFonts w:asciiTheme="majorEastAsia" w:eastAsiaTheme="majorEastAsia" w:hAnsiTheme="majorEastAsia"/>
          <w:b/>
          <w:sz w:val="36"/>
          <w:szCs w:val="36"/>
        </w:rPr>
      </w:pPr>
      <w:r w:rsidRPr="00735AE3">
        <w:rPr>
          <w:rFonts w:asciiTheme="majorEastAsia" w:eastAsiaTheme="majorEastAsia" w:hAnsiTheme="majorEastAsia" w:hint="eastAsia"/>
          <w:b/>
          <w:color w:val="333333"/>
          <w:sz w:val="36"/>
          <w:szCs w:val="36"/>
          <w:shd w:val="clear" w:color="auto" w:fill="FFFFFF"/>
        </w:rPr>
        <w:t>九台区人民医院医疗器械项目院内招标、询价公告（采购项目编号</w:t>
      </w:r>
      <w:r w:rsidR="00D02C2F">
        <w:rPr>
          <w:rFonts w:asciiTheme="majorEastAsia" w:eastAsiaTheme="majorEastAsia" w:hAnsiTheme="majorEastAsia" w:hint="eastAsia"/>
          <w:b/>
          <w:color w:val="333333"/>
          <w:sz w:val="36"/>
          <w:szCs w:val="36"/>
          <w:shd w:val="clear" w:color="auto" w:fill="FFFFFF"/>
        </w:rPr>
        <w:t>：</w:t>
      </w:r>
      <w:r w:rsidR="00D02C2F" w:rsidRPr="00D02C2F">
        <w:rPr>
          <w:rFonts w:asciiTheme="majorEastAsia" w:eastAsiaTheme="majorEastAsia" w:hAnsiTheme="majorEastAsia" w:hint="eastAsia"/>
          <w:b/>
          <w:color w:val="333333"/>
          <w:sz w:val="36"/>
          <w:szCs w:val="36"/>
          <w:shd w:val="clear" w:color="auto" w:fill="FFFFFF"/>
        </w:rPr>
        <w:t>JTQRMYYYLQX202</w:t>
      </w:r>
      <w:r w:rsidR="001413BE">
        <w:rPr>
          <w:rFonts w:asciiTheme="majorEastAsia" w:eastAsiaTheme="majorEastAsia" w:hAnsiTheme="majorEastAsia" w:hint="eastAsia"/>
          <w:b/>
          <w:color w:val="333333"/>
          <w:sz w:val="36"/>
          <w:szCs w:val="36"/>
          <w:shd w:val="clear" w:color="auto" w:fill="FFFFFF"/>
        </w:rPr>
        <w:t>3</w:t>
      </w:r>
      <w:r w:rsidR="00883176">
        <w:rPr>
          <w:rFonts w:asciiTheme="majorEastAsia" w:eastAsiaTheme="majorEastAsia" w:hAnsiTheme="majorEastAsia" w:hint="eastAsia"/>
          <w:b/>
          <w:color w:val="333333"/>
          <w:sz w:val="36"/>
          <w:szCs w:val="36"/>
          <w:shd w:val="clear" w:color="auto" w:fill="FFFFFF"/>
        </w:rPr>
        <w:t>00</w:t>
      </w:r>
      <w:r w:rsidR="001413BE">
        <w:rPr>
          <w:rFonts w:asciiTheme="majorEastAsia" w:eastAsiaTheme="majorEastAsia" w:hAnsiTheme="majorEastAsia" w:hint="eastAsia"/>
          <w:b/>
          <w:color w:val="333333"/>
          <w:sz w:val="36"/>
          <w:szCs w:val="36"/>
          <w:shd w:val="clear" w:color="auto" w:fill="FFFFFF"/>
        </w:rPr>
        <w:t>0</w:t>
      </w:r>
      <w:r w:rsidR="00545EB1">
        <w:rPr>
          <w:rFonts w:asciiTheme="majorEastAsia" w:eastAsiaTheme="majorEastAsia" w:hAnsiTheme="majorEastAsia" w:hint="eastAsia"/>
          <w:b/>
          <w:color w:val="333333"/>
          <w:sz w:val="36"/>
          <w:szCs w:val="36"/>
          <w:shd w:val="clear" w:color="auto" w:fill="FFFFFF"/>
        </w:rPr>
        <w:t>4</w:t>
      </w:r>
      <w:r w:rsidRPr="00735AE3">
        <w:rPr>
          <w:rFonts w:asciiTheme="majorEastAsia" w:eastAsiaTheme="majorEastAsia" w:hAnsiTheme="majorEastAsia" w:hint="eastAsia"/>
          <w:b/>
          <w:color w:val="333333"/>
          <w:sz w:val="36"/>
          <w:szCs w:val="36"/>
          <w:shd w:val="clear" w:color="auto" w:fill="FFFFFF"/>
        </w:rPr>
        <w:t xml:space="preserve"> ）</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依据公平、公正、公开的原则，</w:t>
      </w:r>
      <w:r>
        <w:rPr>
          <w:rFonts w:asciiTheme="minorEastAsia" w:eastAsiaTheme="minorEastAsia" w:hAnsiTheme="minorEastAsia" w:hint="eastAsia"/>
          <w:sz w:val="32"/>
          <w:szCs w:val="32"/>
        </w:rPr>
        <w:t>九台区人民</w:t>
      </w:r>
      <w:r w:rsidRPr="00735AE3">
        <w:rPr>
          <w:rFonts w:asciiTheme="minorEastAsia" w:eastAsiaTheme="minorEastAsia" w:hAnsiTheme="minorEastAsia" w:hint="eastAsia"/>
          <w:sz w:val="32"/>
          <w:szCs w:val="32"/>
        </w:rPr>
        <w:t>医院</w:t>
      </w:r>
      <w:r>
        <w:rPr>
          <w:rFonts w:asciiTheme="minorEastAsia" w:eastAsiaTheme="minorEastAsia" w:hAnsiTheme="minorEastAsia" w:hint="eastAsia"/>
          <w:sz w:val="32"/>
          <w:szCs w:val="32"/>
        </w:rPr>
        <w:t>设备科</w:t>
      </w:r>
      <w:r w:rsidRPr="00735AE3">
        <w:rPr>
          <w:rFonts w:asciiTheme="minorEastAsia" w:eastAsiaTheme="minorEastAsia" w:hAnsiTheme="minorEastAsia" w:hint="eastAsia"/>
          <w:sz w:val="32"/>
          <w:szCs w:val="32"/>
        </w:rPr>
        <w:t>就本采购项目组织院内招标、询价。现邀请符合条件的供应商参与投标，供应商必须符合《中华人民共和国政府采购法》第二十二条之规定</w:t>
      </w:r>
      <w:r w:rsidR="00A64ABB">
        <w:rPr>
          <w:rFonts w:asciiTheme="minorEastAsia" w:eastAsiaTheme="minorEastAsia" w:hAnsiTheme="minorEastAsia" w:hint="eastAsia"/>
          <w:sz w:val="32"/>
          <w:szCs w:val="32"/>
        </w:rPr>
        <w:t>,具体如下：</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⑴</w:t>
      </w:r>
      <w:r>
        <w:rPr>
          <w:rFonts w:asciiTheme="minorEastAsia" w:eastAsiaTheme="minorEastAsia" w:hAnsiTheme="minorEastAsia" w:hint="eastAsia"/>
          <w:sz w:val="32"/>
          <w:szCs w:val="32"/>
        </w:rPr>
        <w:t>具有独立承担民事责任的能力</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⑵</w:t>
      </w:r>
      <w:r>
        <w:rPr>
          <w:rFonts w:asciiTheme="minorEastAsia" w:eastAsiaTheme="minorEastAsia" w:hAnsiTheme="minorEastAsia" w:hint="eastAsia"/>
          <w:sz w:val="32"/>
          <w:szCs w:val="32"/>
        </w:rPr>
        <w:t>具有良好的商业信誉和健全的财务会计制度</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⑶</w:t>
      </w:r>
      <w:r>
        <w:rPr>
          <w:rFonts w:asciiTheme="minorEastAsia" w:eastAsiaTheme="minorEastAsia" w:hAnsiTheme="minorEastAsia" w:hint="eastAsia"/>
          <w:sz w:val="32"/>
          <w:szCs w:val="32"/>
        </w:rPr>
        <w:t>具有履行合同所必需的设备和专业技术能力</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⑷</w:t>
      </w:r>
      <w:r>
        <w:rPr>
          <w:rFonts w:asciiTheme="minorEastAsia" w:eastAsiaTheme="minorEastAsia" w:hAnsiTheme="minorEastAsia" w:hint="eastAsia"/>
          <w:sz w:val="32"/>
          <w:szCs w:val="32"/>
        </w:rPr>
        <w:t>有依法缴纳税收和社会保障资金的良好记录</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⑸</w:t>
      </w:r>
      <w:r>
        <w:rPr>
          <w:rFonts w:asciiTheme="minorEastAsia" w:eastAsiaTheme="minorEastAsia" w:hAnsiTheme="minorEastAsia" w:hint="eastAsia"/>
          <w:sz w:val="32"/>
          <w:szCs w:val="32"/>
        </w:rPr>
        <w:t>参加政府采购活动前三年内，在经营活动中没有重大违法记录</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⑹</w:t>
      </w:r>
      <w:r>
        <w:rPr>
          <w:rFonts w:asciiTheme="minorEastAsia" w:eastAsiaTheme="minorEastAsia" w:hAnsiTheme="minorEastAsia" w:hint="eastAsia"/>
          <w:sz w:val="32"/>
          <w:szCs w:val="32"/>
        </w:rPr>
        <w:t>法律、行政法规规定的其他条件。</w:t>
      </w:r>
    </w:p>
    <w:p w:rsidR="00A64ABB" w:rsidRDefault="00AA02CA"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采购人可以根据</w:t>
      </w:r>
      <w:r w:rsidR="008F5BB1">
        <w:rPr>
          <w:rFonts w:asciiTheme="minorEastAsia" w:eastAsiaTheme="minorEastAsia" w:hAnsiTheme="minorEastAsia" w:hint="eastAsia"/>
          <w:sz w:val="32"/>
          <w:szCs w:val="32"/>
        </w:rPr>
        <w:t>医疗器械使用</w:t>
      </w:r>
      <w:r>
        <w:rPr>
          <w:rFonts w:asciiTheme="minorEastAsia" w:eastAsiaTheme="minorEastAsia" w:hAnsiTheme="minorEastAsia" w:hint="eastAsia"/>
          <w:sz w:val="32"/>
          <w:szCs w:val="32"/>
        </w:rPr>
        <w:t>的特殊要求，规定供应商的特定</w:t>
      </w:r>
      <w:r w:rsidR="00F0295B">
        <w:rPr>
          <w:rFonts w:asciiTheme="minorEastAsia" w:eastAsiaTheme="minorEastAsia" w:hAnsiTheme="minorEastAsia" w:hint="eastAsia"/>
          <w:sz w:val="32"/>
          <w:szCs w:val="32"/>
        </w:rPr>
        <w:t>条件。</w:t>
      </w:r>
    </w:p>
    <w:p w:rsidR="00A64ABB" w:rsidRPr="00A64ABB" w:rsidRDefault="00A64ABB" w:rsidP="00735AE3">
      <w:pPr>
        <w:pStyle w:val="a5"/>
        <w:spacing w:before="0" w:beforeAutospacing="0" w:after="0" w:afterAutospacing="0"/>
        <w:ind w:firstLine="480"/>
        <w:rPr>
          <w:rFonts w:asciiTheme="minorEastAsia" w:eastAsiaTheme="minorEastAsia" w:hAnsiTheme="minorEastAsia"/>
          <w:b/>
          <w:sz w:val="32"/>
          <w:szCs w:val="32"/>
        </w:rPr>
      </w:pPr>
      <w:r w:rsidRPr="00A64ABB">
        <w:rPr>
          <w:rFonts w:asciiTheme="minorEastAsia" w:eastAsiaTheme="minorEastAsia" w:hAnsiTheme="minorEastAsia" w:hint="eastAsia"/>
          <w:b/>
          <w:sz w:val="32"/>
          <w:szCs w:val="32"/>
        </w:rPr>
        <w:t>实施细则</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一、 采购项目编号:</w:t>
      </w:r>
      <w:r w:rsidR="00D02C2F" w:rsidRPr="00D02C2F">
        <w:rPr>
          <w:rFonts w:asciiTheme="majorEastAsia" w:eastAsiaTheme="majorEastAsia" w:hAnsiTheme="majorEastAsia" w:cstheme="minorBidi" w:hint="eastAsia"/>
          <w:b/>
          <w:color w:val="333333"/>
          <w:kern w:val="2"/>
          <w:sz w:val="36"/>
          <w:szCs w:val="36"/>
          <w:shd w:val="clear" w:color="auto" w:fill="FFFFFF"/>
        </w:rPr>
        <w:t xml:space="preserve"> </w:t>
      </w:r>
      <w:r w:rsidR="00D02C2F" w:rsidRPr="00D02C2F">
        <w:rPr>
          <w:rFonts w:asciiTheme="minorEastAsia" w:eastAsiaTheme="minorEastAsia" w:hAnsiTheme="minorEastAsia" w:hint="eastAsia"/>
          <w:b/>
          <w:sz w:val="32"/>
          <w:szCs w:val="32"/>
        </w:rPr>
        <w:t>JTQRMYYYLQX202</w:t>
      </w:r>
      <w:r w:rsidR="001413BE">
        <w:rPr>
          <w:rFonts w:asciiTheme="minorEastAsia" w:eastAsiaTheme="minorEastAsia" w:hAnsiTheme="minorEastAsia" w:hint="eastAsia"/>
          <w:b/>
          <w:sz w:val="32"/>
          <w:szCs w:val="32"/>
        </w:rPr>
        <w:t>3</w:t>
      </w:r>
      <w:r w:rsidR="00883176">
        <w:rPr>
          <w:rFonts w:asciiTheme="minorEastAsia" w:eastAsiaTheme="minorEastAsia" w:hAnsiTheme="minorEastAsia" w:hint="eastAsia"/>
          <w:b/>
          <w:sz w:val="32"/>
          <w:szCs w:val="32"/>
        </w:rPr>
        <w:t>00</w:t>
      </w:r>
      <w:r w:rsidR="001413BE">
        <w:rPr>
          <w:rFonts w:asciiTheme="minorEastAsia" w:eastAsiaTheme="minorEastAsia" w:hAnsiTheme="minorEastAsia" w:hint="eastAsia"/>
          <w:b/>
          <w:sz w:val="32"/>
          <w:szCs w:val="32"/>
        </w:rPr>
        <w:t>0</w:t>
      </w:r>
      <w:r w:rsidR="00545EB1">
        <w:rPr>
          <w:rFonts w:asciiTheme="minorEastAsia" w:eastAsiaTheme="minorEastAsia" w:hAnsiTheme="minorEastAsia" w:hint="eastAsia"/>
          <w:b/>
          <w:sz w:val="32"/>
          <w:szCs w:val="32"/>
        </w:rPr>
        <w:t>4</w:t>
      </w:r>
    </w:p>
    <w:p w:rsidR="0092189A" w:rsidRPr="00735AE3" w:rsidRDefault="00735AE3" w:rsidP="000E3DC8">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二、 需求科室：</w:t>
      </w:r>
      <w:r w:rsidR="00545EB1">
        <w:rPr>
          <w:rFonts w:asciiTheme="minorEastAsia" w:eastAsiaTheme="minorEastAsia" w:hAnsiTheme="minorEastAsia" w:hint="eastAsia"/>
          <w:sz w:val="30"/>
          <w:szCs w:val="30"/>
        </w:rPr>
        <w:t>急诊科</w:t>
      </w:r>
    </w:p>
    <w:p w:rsidR="00735AE3" w:rsidRDefault="00735AE3" w:rsidP="0087260D">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三、 采购项目名称：</w:t>
      </w:r>
      <w:r w:rsidR="00545EB1">
        <w:rPr>
          <w:rFonts w:asciiTheme="minorEastAsia" w:eastAsiaTheme="minorEastAsia" w:hAnsiTheme="minorEastAsia" w:hint="eastAsia"/>
          <w:sz w:val="32"/>
          <w:szCs w:val="32"/>
        </w:rPr>
        <w:t>院前急诊急救智能管理系统</w:t>
      </w:r>
    </w:p>
    <w:p w:rsidR="00A64ABB" w:rsidRDefault="00A64ABB" w:rsidP="00735AE3">
      <w:pPr>
        <w:pStyle w:val="a5"/>
        <w:spacing w:before="0" w:beforeAutospacing="0" w:after="0" w:afterAutospacing="0"/>
        <w:ind w:firstLine="480"/>
        <w:rPr>
          <w:rFonts w:asciiTheme="minorEastAsia" w:eastAsiaTheme="minorEastAsia" w:hAnsiTheme="minorEastAsia" w:hint="eastAsia"/>
          <w:sz w:val="32"/>
          <w:szCs w:val="32"/>
        </w:rPr>
      </w:pPr>
      <w:r>
        <w:rPr>
          <w:rFonts w:asciiTheme="minorEastAsia" w:eastAsiaTheme="minorEastAsia" w:hAnsiTheme="minorEastAsia" w:hint="eastAsia"/>
          <w:sz w:val="32"/>
          <w:szCs w:val="32"/>
        </w:rPr>
        <w:lastRenderedPageBreak/>
        <w:t>四、数量：</w:t>
      </w:r>
      <w:r w:rsidR="00545EB1">
        <w:rPr>
          <w:rFonts w:asciiTheme="minorEastAsia" w:eastAsiaTheme="minorEastAsia" w:hAnsiTheme="minorEastAsia" w:hint="eastAsia"/>
          <w:sz w:val="32"/>
          <w:szCs w:val="32"/>
        </w:rPr>
        <w:t>一套</w:t>
      </w:r>
      <w:r w:rsidR="00E32FD2">
        <w:rPr>
          <w:rFonts w:asciiTheme="minorEastAsia" w:eastAsiaTheme="minorEastAsia" w:hAnsiTheme="minorEastAsia" w:hint="eastAsia"/>
          <w:sz w:val="32"/>
          <w:szCs w:val="32"/>
        </w:rPr>
        <w:t>（包含无线中央监护系统及多项硬件）</w:t>
      </w:r>
    </w:p>
    <w:p w:rsidR="00E32FD2" w:rsidRDefault="00E32FD2" w:rsidP="00735AE3">
      <w:pPr>
        <w:pStyle w:val="a5"/>
        <w:spacing w:before="0" w:beforeAutospacing="0" w:after="0" w:afterAutospacing="0"/>
        <w:ind w:firstLine="480"/>
        <w:rPr>
          <w:rFonts w:asciiTheme="minorEastAsia" w:eastAsiaTheme="minorEastAsia" w:hAnsiTheme="minorEastAsia" w:hint="eastAsia"/>
          <w:sz w:val="32"/>
          <w:szCs w:val="32"/>
        </w:rPr>
      </w:pPr>
      <w:r>
        <w:rPr>
          <w:rFonts w:asciiTheme="minorEastAsia" w:eastAsiaTheme="minorEastAsia" w:hAnsiTheme="minorEastAsia" w:hint="eastAsia"/>
          <w:sz w:val="32"/>
          <w:szCs w:val="32"/>
        </w:rPr>
        <w:t>1.可穿戴无线多参数监护仪：7台</w:t>
      </w:r>
    </w:p>
    <w:p w:rsidR="00E32FD2" w:rsidRDefault="00E32FD2" w:rsidP="00735AE3">
      <w:pPr>
        <w:pStyle w:val="a5"/>
        <w:spacing w:before="0" w:beforeAutospacing="0" w:after="0" w:afterAutospacing="0"/>
        <w:ind w:firstLine="480"/>
        <w:rPr>
          <w:rFonts w:asciiTheme="minorEastAsia" w:eastAsiaTheme="minorEastAsia" w:hAnsiTheme="minorEastAsia" w:hint="eastAsia"/>
          <w:sz w:val="32"/>
          <w:szCs w:val="32"/>
        </w:rPr>
      </w:pPr>
      <w:r>
        <w:rPr>
          <w:rFonts w:asciiTheme="minorEastAsia" w:eastAsiaTheme="minorEastAsia" w:hAnsiTheme="minorEastAsia" w:hint="eastAsia"/>
          <w:sz w:val="32"/>
          <w:szCs w:val="32"/>
        </w:rPr>
        <w:t>2.急诊急救智能管理系统（软件）：1套</w:t>
      </w:r>
    </w:p>
    <w:p w:rsidR="00E32FD2" w:rsidRDefault="00E32FD2" w:rsidP="00735AE3">
      <w:pPr>
        <w:pStyle w:val="a5"/>
        <w:spacing w:before="0" w:beforeAutospacing="0" w:after="0" w:afterAutospacing="0"/>
        <w:ind w:firstLine="480"/>
        <w:rPr>
          <w:rFonts w:asciiTheme="minorEastAsia" w:eastAsiaTheme="minorEastAsia" w:hAnsiTheme="minorEastAsia" w:hint="eastAsia"/>
          <w:sz w:val="32"/>
          <w:szCs w:val="32"/>
        </w:rPr>
      </w:pPr>
      <w:r>
        <w:rPr>
          <w:rFonts w:asciiTheme="minorEastAsia" w:eastAsiaTheme="minorEastAsia" w:hAnsiTheme="minorEastAsia" w:hint="eastAsia"/>
          <w:sz w:val="32"/>
          <w:szCs w:val="32"/>
        </w:rPr>
        <w:t>3.中央管理平台服务器：1套</w:t>
      </w:r>
    </w:p>
    <w:p w:rsidR="00E32FD2" w:rsidRDefault="00E32FD2"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4.中央终端显示器：2套</w:t>
      </w:r>
    </w:p>
    <w:p w:rsidR="00022C06" w:rsidRDefault="00A64ABB"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五</w:t>
      </w:r>
      <w:r w:rsidR="00735AE3">
        <w:rPr>
          <w:rFonts w:asciiTheme="minorEastAsia" w:eastAsiaTheme="minorEastAsia" w:hAnsiTheme="minorEastAsia" w:hint="eastAsia"/>
          <w:sz w:val="32"/>
          <w:szCs w:val="32"/>
        </w:rPr>
        <w:t>、  项目采购预算</w:t>
      </w:r>
      <w:r w:rsidR="002E6A35">
        <w:rPr>
          <w:rFonts w:asciiTheme="minorEastAsia" w:eastAsiaTheme="minorEastAsia" w:hAnsiTheme="minorEastAsia" w:hint="eastAsia"/>
          <w:sz w:val="32"/>
          <w:szCs w:val="32"/>
        </w:rPr>
        <w:t>（</w:t>
      </w:r>
      <w:r w:rsidR="00E12E3D">
        <w:rPr>
          <w:rFonts w:asciiTheme="minorEastAsia" w:eastAsiaTheme="minorEastAsia" w:hAnsiTheme="minorEastAsia" w:hint="eastAsia"/>
          <w:sz w:val="32"/>
          <w:szCs w:val="32"/>
        </w:rPr>
        <w:t>万</w:t>
      </w:r>
      <w:r w:rsidR="00D02C2F">
        <w:rPr>
          <w:rFonts w:asciiTheme="minorEastAsia" w:eastAsiaTheme="minorEastAsia" w:hAnsiTheme="minorEastAsia" w:hint="eastAsia"/>
          <w:sz w:val="32"/>
          <w:szCs w:val="32"/>
        </w:rPr>
        <w:t>元）</w:t>
      </w:r>
      <w:r w:rsidR="00735AE3">
        <w:rPr>
          <w:rFonts w:asciiTheme="minorEastAsia" w:eastAsiaTheme="minorEastAsia" w:hAnsiTheme="minorEastAsia" w:hint="eastAsia"/>
          <w:sz w:val="32"/>
          <w:szCs w:val="32"/>
        </w:rPr>
        <w:t>：</w:t>
      </w:r>
      <w:r w:rsidR="00545EB1">
        <w:rPr>
          <w:rFonts w:asciiTheme="minorEastAsia" w:eastAsiaTheme="minorEastAsia" w:hAnsiTheme="minorEastAsia" w:hint="eastAsia"/>
          <w:sz w:val="32"/>
          <w:szCs w:val="32"/>
        </w:rPr>
        <w:t>29.5</w:t>
      </w:r>
    </w:p>
    <w:p w:rsidR="00735AE3" w:rsidRPr="00735AE3" w:rsidRDefault="00E02FDB"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六</w:t>
      </w:r>
      <w:r w:rsidR="00735AE3" w:rsidRPr="00735AE3">
        <w:rPr>
          <w:rFonts w:asciiTheme="minorEastAsia" w:eastAsiaTheme="minorEastAsia" w:hAnsiTheme="minorEastAsia" w:hint="eastAsia"/>
          <w:sz w:val="32"/>
          <w:szCs w:val="32"/>
        </w:rPr>
        <w:t>、 投标供应商报名须知:</w:t>
      </w:r>
    </w:p>
    <w:p w:rsidR="00F37458" w:rsidRDefault="00F37458" w:rsidP="00F37458">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（1）投标供应商，报名现场交纸质版报名表，</w:t>
      </w:r>
      <w:r>
        <w:rPr>
          <w:rFonts w:asciiTheme="minorEastAsia" w:eastAsiaTheme="minorEastAsia" w:hAnsiTheme="minorEastAsia" w:hint="eastAsia"/>
          <w:sz w:val="32"/>
          <w:szCs w:val="32"/>
        </w:rPr>
        <w:t>或</w:t>
      </w:r>
      <w:hyperlink r:id="rId7" w:history="1">
        <w:r w:rsidRPr="00CF7516">
          <w:rPr>
            <w:rStyle w:val="a7"/>
            <w:rFonts w:asciiTheme="minorEastAsia" w:eastAsiaTheme="minorEastAsia" w:hAnsiTheme="minorEastAsia" w:hint="eastAsia"/>
            <w:sz w:val="32"/>
            <w:szCs w:val="32"/>
          </w:rPr>
          <w:t>发送电子版至邮箱40971249@qq.com</w:t>
        </w:r>
      </w:hyperlink>
      <w:r>
        <w:rPr>
          <w:rFonts w:asciiTheme="minorEastAsia" w:eastAsiaTheme="minorEastAsia" w:hAnsiTheme="minorEastAsia" w:hint="eastAsia"/>
          <w:sz w:val="32"/>
          <w:szCs w:val="32"/>
        </w:rPr>
        <w:t>；报名表要求详细注明投标公司名称、投标项目、投标项目编号、加盖公章。</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（2）投标代理人需要法人出具投标授权函，被授权人身份证反正面复印件，加盖公章并签字确认。</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（3）投标人具有独立法人资格，具有有效的企业法人营业执照，营业范围满足本次招标要求的范围。（复印件需加盖原单位公章）。</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（4）提供3年内在经营活动中没有重大违法记录的书面声明函。</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（5）具备法律、行政法规规定的其他条件的证明材料。</w:t>
      </w:r>
    </w:p>
    <w:p w:rsidR="00E53983" w:rsidRDefault="00E53983"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（6）投标金额超过项目采购预算的供货商将</w:t>
      </w:r>
      <w:r w:rsidR="00772A71">
        <w:rPr>
          <w:rFonts w:asciiTheme="minorEastAsia" w:eastAsiaTheme="minorEastAsia" w:hAnsiTheme="minorEastAsia" w:hint="eastAsia"/>
          <w:sz w:val="32"/>
          <w:szCs w:val="32"/>
        </w:rPr>
        <w:t>按</w:t>
      </w:r>
      <w:r>
        <w:rPr>
          <w:rFonts w:asciiTheme="minorEastAsia" w:eastAsiaTheme="minorEastAsia" w:hAnsiTheme="minorEastAsia" w:hint="eastAsia"/>
          <w:sz w:val="32"/>
          <w:szCs w:val="32"/>
        </w:rPr>
        <w:t>废标处理。</w:t>
      </w:r>
    </w:p>
    <w:p w:rsidR="00552DA9" w:rsidRPr="00735AE3" w:rsidRDefault="00552DA9"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lastRenderedPageBreak/>
        <w:t>（7）因我院现有支气管镜主机不变，本次支气管镜将采用单一来源采购方式进行采购，</w:t>
      </w:r>
      <w:r w:rsidR="00E45EAE">
        <w:rPr>
          <w:rFonts w:asciiTheme="minorEastAsia" w:eastAsiaTheme="minorEastAsia" w:hAnsiTheme="minorEastAsia" w:hint="eastAsia"/>
          <w:sz w:val="32"/>
          <w:szCs w:val="32"/>
        </w:rPr>
        <w:t>可视喉镜将继续采用询价采购方式进行</w:t>
      </w:r>
      <w:r w:rsidR="00562BE0">
        <w:rPr>
          <w:rFonts w:asciiTheme="minorEastAsia" w:eastAsiaTheme="minorEastAsia" w:hAnsiTheme="minorEastAsia" w:hint="eastAsia"/>
          <w:sz w:val="32"/>
          <w:szCs w:val="32"/>
        </w:rPr>
        <w:t>。</w:t>
      </w:r>
    </w:p>
    <w:p w:rsidR="00735AE3" w:rsidRPr="00735AE3" w:rsidRDefault="00E02FDB"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七</w:t>
      </w:r>
      <w:r w:rsidR="00735AE3" w:rsidRPr="00735AE3">
        <w:rPr>
          <w:rFonts w:asciiTheme="minorEastAsia" w:eastAsiaTheme="minorEastAsia" w:hAnsiTheme="minorEastAsia" w:hint="eastAsia"/>
          <w:sz w:val="32"/>
          <w:szCs w:val="32"/>
        </w:rPr>
        <w:t>、 报名时间：202</w:t>
      </w:r>
      <w:r w:rsidR="00634841">
        <w:rPr>
          <w:rFonts w:asciiTheme="minorEastAsia" w:eastAsiaTheme="minorEastAsia" w:hAnsiTheme="minorEastAsia" w:hint="eastAsia"/>
          <w:sz w:val="32"/>
          <w:szCs w:val="32"/>
        </w:rPr>
        <w:t>3</w:t>
      </w:r>
      <w:r w:rsidR="00735AE3" w:rsidRPr="00735AE3">
        <w:rPr>
          <w:rFonts w:asciiTheme="minorEastAsia" w:eastAsiaTheme="minorEastAsia" w:hAnsiTheme="minorEastAsia" w:hint="eastAsia"/>
          <w:sz w:val="32"/>
          <w:szCs w:val="32"/>
        </w:rPr>
        <w:t>年</w:t>
      </w:r>
      <w:r w:rsidR="00634841">
        <w:rPr>
          <w:rFonts w:asciiTheme="minorEastAsia" w:eastAsiaTheme="minorEastAsia" w:hAnsiTheme="minorEastAsia" w:hint="eastAsia"/>
          <w:sz w:val="32"/>
          <w:szCs w:val="32"/>
        </w:rPr>
        <w:t>2</w:t>
      </w:r>
      <w:r w:rsidR="00735AE3" w:rsidRPr="00735AE3">
        <w:rPr>
          <w:rFonts w:asciiTheme="minorEastAsia" w:eastAsiaTheme="minorEastAsia" w:hAnsiTheme="minorEastAsia" w:hint="eastAsia"/>
          <w:sz w:val="32"/>
          <w:szCs w:val="32"/>
        </w:rPr>
        <w:t>月</w:t>
      </w:r>
      <w:r w:rsidR="00E12E3D">
        <w:rPr>
          <w:rFonts w:asciiTheme="minorEastAsia" w:eastAsiaTheme="minorEastAsia" w:hAnsiTheme="minorEastAsia" w:hint="eastAsia"/>
          <w:sz w:val="32"/>
          <w:szCs w:val="32"/>
        </w:rPr>
        <w:t>10</w:t>
      </w:r>
      <w:r w:rsidR="00735AE3" w:rsidRPr="00735AE3">
        <w:rPr>
          <w:rFonts w:asciiTheme="minorEastAsia" w:eastAsiaTheme="minorEastAsia" w:hAnsiTheme="minorEastAsia" w:hint="eastAsia"/>
          <w:sz w:val="32"/>
          <w:szCs w:val="32"/>
        </w:rPr>
        <w:t>日到202</w:t>
      </w:r>
      <w:r w:rsidR="00634841">
        <w:rPr>
          <w:rFonts w:asciiTheme="minorEastAsia" w:eastAsiaTheme="minorEastAsia" w:hAnsiTheme="minorEastAsia" w:hint="eastAsia"/>
          <w:sz w:val="32"/>
          <w:szCs w:val="32"/>
        </w:rPr>
        <w:t>3</w:t>
      </w:r>
      <w:r w:rsidR="00735AE3" w:rsidRPr="00735AE3">
        <w:rPr>
          <w:rFonts w:asciiTheme="minorEastAsia" w:eastAsiaTheme="minorEastAsia" w:hAnsiTheme="minorEastAsia" w:hint="eastAsia"/>
          <w:sz w:val="32"/>
          <w:szCs w:val="32"/>
        </w:rPr>
        <w:t>年</w:t>
      </w:r>
      <w:r w:rsidR="00634841">
        <w:rPr>
          <w:rFonts w:asciiTheme="minorEastAsia" w:eastAsiaTheme="minorEastAsia" w:hAnsiTheme="minorEastAsia" w:hint="eastAsia"/>
          <w:sz w:val="32"/>
          <w:szCs w:val="32"/>
        </w:rPr>
        <w:t>2</w:t>
      </w:r>
      <w:r w:rsidR="00735AE3" w:rsidRPr="00735AE3">
        <w:rPr>
          <w:rFonts w:asciiTheme="minorEastAsia" w:eastAsiaTheme="minorEastAsia" w:hAnsiTheme="minorEastAsia" w:hint="eastAsia"/>
          <w:sz w:val="32"/>
          <w:szCs w:val="32"/>
        </w:rPr>
        <w:t>月</w:t>
      </w:r>
      <w:r w:rsidR="00E12E3D">
        <w:rPr>
          <w:rFonts w:asciiTheme="minorEastAsia" w:eastAsiaTheme="minorEastAsia" w:hAnsiTheme="minorEastAsia" w:hint="eastAsia"/>
          <w:sz w:val="32"/>
          <w:szCs w:val="32"/>
        </w:rPr>
        <w:t>14</w:t>
      </w:r>
      <w:r w:rsidR="00735AE3" w:rsidRPr="00735AE3">
        <w:rPr>
          <w:rFonts w:asciiTheme="minorEastAsia" w:eastAsiaTheme="minorEastAsia" w:hAnsiTheme="minorEastAsia" w:hint="eastAsia"/>
          <w:sz w:val="32"/>
          <w:szCs w:val="32"/>
        </w:rPr>
        <w:t>日（上午8:30-11:00，下午13:00-15：00）。</w:t>
      </w:r>
    </w:p>
    <w:p w:rsidR="00735AE3" w:rsidRDefault="00E02FDB"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八</w:t>
      </w:r>
      <w:r w:rsidR="00735AE3" w:rsidRPr="00735AE3">
        <w:rPr>
          <w:rFonts w:asciiTheme="minorEastAsia" w:eastAsiaTheme="minorEastAsia" w:hAnsiTheme="minorEastAsia" w:hint="eastAsia"/>
          <w:sz w:val="32"/>
          <w:szCs w:val="32"/>
        </w:rPr>
        <w:t>、 </w:t>
      </w:r>
      <w:r w:rsidR="00932E61">
        <w:rPr>
          <w:rFonts w:asciiTheme="minorEastAsia" w:eastAsiaTheme="minorEastAsia" w:hAnsiTheme="minorEastAsia" w:hint="eastAsia"/>
          <w:sz w:val="32"/>
          <w:szCs w:val="32"/>
        </w:rPr>
        <w:t>报名后</w:t>
      </w:r>
      <w:r w:rsidR="00735AE3" w:rsidRPr="00735AE3">
        <w:rPr>
          <w:rFonts w:asciiTheme="minorEastAsia" w:eastAsiaTheme="minorEastAsia" w:hAnsiTheme="minorEastAsia" w:hint="eastAsia"/>
          <w:sz w:val="32"/>
          <w:szCs w:val="32"/>
        </w:rPr>
        <w:t>经审核符合条件的供应商，（标书一正、五副、报价单一式两份，分别单独封存，信封四角盖骑缝章，招标会提供）。</w:t>
      </w:r>
    </w:p>
    <w:p w:rsidR="00F37458" w:rsidRDefault="00F37458" w:rsidP="00F37458">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九、医院会根据院内日程安排符合报名要求的供应商来我院开标，具体日期以医院采购部门通知为准。</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地址: </w:t>
      </w:r>
      <w:r>
        <w:rPr>
          <w:rFonts w:asciiTheme="minorEastAsia" w:eastAsiaTheme="minorEastAsia" w:hAnsiTheme="minorEastAsia" w:hint="eastAsia"/>
          <w:sz w:val="32"/>
          <w:szCs w:val="32"/>
        </w:rPr>
        <w:t>长春市九台区福星大街100号门诊三楼设备科</w:t>
      </w:r>
      <w:r w:rsidRPr="00735AE3">
        <w:rPr>
          <w:rFonts w:asciiTheme="minorEastAsia" w:eastAsiaTheme="minorEastAsia" w:hAnsiTheme="minorEastAsia" w:hint="eastAsia"/>
          <w:sz w:val="32"/>
          <w:szCs w:val="32"/>
        </w:rPr>
        <w:t>。</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联系电话：</w:t>
      </w:r>
      <w:r w:rsidR="00D7546E">
        <w:rPr>
          <w:rFonts w:asciiTheme="minorEastAsia" w:eastAsiaTheme="minorEastAsia" w:hAnsiTheme="minorEastAsia" w:hint="eastAsia"/>
          <w:sz w:val="32"/>
          <w:szCs w:val="32"/>
        </w:rPr>
        <w:t>0431-89590785</w:t>
      </w:r>
    </w:p>
    <w:p w:rsidR="00634841" w:rsidRDefault="00735AE3" w:rsidP="001F4C3A">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联系人:</w:t>
      </w:r>
      <w:r w:rsidR="00F427DF">
        <w:rPr>
          <w:rFonts w:asciiTheme="minorEastAsia" w:eastAsiaTheme="minorEastAsia" w:hAnsiTheme="minorEastAsia" w:hint="eastAsia"/>
          <w:sz w:val="32"/>
          <w:szCs w:val="32"/>
        </w:rPr>
        <w:t xml:space="preserve"> </w:t>
      </w:r>
      <w:r>
        <w:rPr>
          <w:rFonts w:asciiTheme="minorEastAsia" w:eastAsiaTheme="minorEastAsia" w:hAnsiTheme="minorEastAsia" w:hint="eastAsia"/>
          <w:sz w:val="32"/>
          <w:szCs w:val="32"/>
        </w:rPr>
        <w:t>单</w:t>
      </w:r>
      <w:r w:rsidR="00F427DF">
        <w:rPr>
          <w:rFonts w:asciiTheme="minorEastAsia" w:eastAsiaTheme="minorEastAsia" w:hAnsiTheme="minorEastAsia" w:hint="eastAsia"/>
          <w:sz w:val="32"/>
          <w:szCs w:val="32"/>
        </w:rPr>
        <w:t>宏伟</w:t>
      </w:r>
    </w:p>
    <w:p w:rsidR="00552DA9" w:rsidRDefault="00552DA9" w:rsidP="00552DA9">
      <w:pPr>
        <w:jc w:val="center"/>
        <w:rPr>
          <w:rFonts w:ascii="宋体" w:hAnsi="宋体"/>
          <w:b/>
          <w:bCs/>
          <w:sz w:val="32"/>
          <w:szCs w:val="32"/>
        </w:rPr>
      </w:pPr>
    </w:p>
    <w:p w:rsidR="00545EB1" w:rsidRDefault="00545EB1" w:rsidP="00E32FD2">
      <w:pPr>
        <w:jc w:val="center"/>
        <w:rPr>
          <w:rFonts w:ascii="宋体" w:hAnsi="宋体" w:hint="eastAsia"/>
          <w:b/>
          <w:bCs/>
          <w:sz w:val="32"/>
          <w:szCs w:val="32"/>
        </w:rPr>
      </w:pPr>
      <w:r>
        <w:rPr>
          <w:rFonts w:ascii="宋体" w:hAnsi="宋体" w:hint="eastAsia"/>
          <w:b/>
          <w:bCs/>
          <w:sz w:val="32"/>
          <w:szCs w:val="32"/>
        </w:rPr>
        <w:t>院前急诊急救智能管理系统硬件组成及参数</w:t>
      </w:r>
    </w:p>
    <w:p w:rsidR="00545EB1" w:rsidRDefault="00545EB1" w:rsidP="00545EB1">
      <w:pPr>
        <w:pStyle w:val="a9"/>
        <w:spacing w:line="500" w:lineRule="exact"/>
        <w:ind w:firstLineChars="0" w:firstLine="0"/>
        <w:rPr>
          <w:rFonts w:ascii="宋体" w:eastAsia="宋体" w:hAnsi="宋体" w:cs="宋体" w:hint="eastAsia"/>
          <w:b/>
          <w:sz w:val="24"/>
          <w:szCs w:val="24"/>
        </w:rPr>
      </w:pPr>
      <w:r>
        <w:rPr>
          <w:rFonts w:ascii="宋体" w:hAnsi="宋体" w:cs="宋体" w:hint="eastAsia"/>
          <w:b/>
          <w:sz w:val="24"/>
        </w:rPr>
        <w:t>一、可穿戴无线</w:t>
      </w:r>
      <w:r>
        <w:rPr>
          <w:rFonts w:ascii="宋体" w:eastAsia="宋体" w:hAnsi="宋体" w:cs="宋体" w:hint="eastAsia"/>
          <w:b/>
          <w:sz w:val="24"/>
          <w:szCs w:val="24"/>
        </w:rPr>
        <w:t>多参数监护仪</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1.</w:t>
      </w:r>
      <w:r>
        <w:rPr>
          <w:rFonts w:ascii="宋体" w:eastAsia="宋体" w:hAnsi="宋体" w:cs="宋体" w:hint="eastAsia"/>
          <w:sz w:val="24"/>
          <w:szCs w:val="24"/>
        </w:rPr>
        <w:t>主要由多参数监护主机、显示终端、温度组件、脉搏血氧组件、无创血压组件和心电组件组成</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2.</w:t>
      </w:r>
      <w:r>
        <w:rPr>
          <w:rFonts w:ascii="宋体" w:eastAsia="宋体" w:hAnsi="宋体" w:cs="宋体" w:hint="eastAsia"/>
          <w:sz w:val="24"/>
          <w:szCs w:val="24"/>
        </w:rPr>
        <w:t>工作条件：环境温度：0℃～40℃；相对湿度：≤95%</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3.</w:t>
      </w:r>
      <w:r>
        <w:rPr>
          <w:rFonts w:ascii="宋体" w:eastAsia="宋体" w:hAnsi="宋体" w:cs="宋体" w:hint="eastAsia"/>
          <w:sz w:val="24"/>
          <w:szCs w:val="24"/>
        </w:rPr>
        <w:t>无线功能：设备具有Mesh自组网/4G/WIFI等无线网络接入功能</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4.</w:t>
      </w:r>
      <w:r>
        <w:rPr>
          <w:rFonts w:ascii="宋体" w:eastAsia="宋体" w:hAnsi="宋体" w:cs="宋体" w:hint="eastAsia"/>
          <w:sz w:val="24"/>
          <w:szCs w:val="24"/>
        </w:rPr>
        <w:t>具有心电监测功能、导联标配三导联、可选择五导联、十二导联。</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5.</w:t>
      </w:r>
      <w:r>
        <w:rPr>
          <w:rFonts w:ascii="宋体" w:eastAsia="宋体" w:hAnsi="宋体" w:cs="宋体" w:hint="eastAsia"/>
          <w:sz w:val="24"/>
          <w:szCs w:val="24"/>
        </w:rPr>
        <w:t>具有心电、血氧、血压、脉搏、心率、呼吸、体温测量功能：</w:t>
      </w:r>
    </w:p>
    <w:p w:rsidR="00545EB1" w:rsidRDefault="00545EB1" w:rsidP="00545EB1">
      <w:pPr>
        <w:spacing w:line="500" w:lineRule="exact"/>
        <w:ind w:firstLineChars="200" w:firstLine="480"/>
        <w:rPr>
          <w:rFonts w:ascii="宋体" w:eastAsia="宋体" w:hAnsi="宋体" w:cs="宋体" w:hint="eastAsia"/>
          <w:sz w:val="24"/>
          <w:szCs w:val="24"/>
        </w:rPr>
      </w:pPr>
      <w:r>
        <w:rPr>
          <w:rFonts w:ascii="宋体" w:eastAsia="宋体" w:hAnsi="宋体" w:cs="宋体" w:hint="eastAsia"/>
          <w:sz w:val="24"/>
          <w:szCs w:val="24"/>
        </w:rPr>
        <w:lastRenderedPageBreak/>
        <w:t xml:space="preserve">血氧测量范围70%～100%，精度70% ～100% 、±2%； </w:t>
      </w:r>
    </w:p>
    <w:p w:rsidR="00545EB1" w:rsidRDefault="00545EB1" w:rsidP="00545EB1">
      <w:pPr>
        <w:spacing w:line="500" w:lineRule="exact"/>
        <w:ind w:firstLineChars="100" w:firstLine="240"/>
        <w:rPr>
          <w:rFonts w:ascii="宋体" w:eastAsia="宋体" w:hAnsi="宋体" w:cs="宋体" w:hint="eastAsia"/>
          <w:sz w:val="24"/>
          <w:szCs w:val="24"/>
        </w:rPr>
      </w:pPr>
      <w:r>
        <w:rPr>
          <w:rFonts w:ascii="宋体" w:eastAsia="宋体" w:hAnsi="宋体" w:cs="宋体" w:hint="eastAsia"/>
          <w:sz w:val="24"/>
          <w:szCs w:val="24"/>
        </w:rPr>
        <w:t xml:space="preserve"> 脉率测量范围30bpm～200bpm，精度±1bpm或±1%；</w:t>
      </w:r>
    </w:p>
    <w:p w:rsidR="00545EB1" w:rsidRDefault="00545EB1" w:rsidP="00545EB1">
      <w:pPr>
        <w:spacing w:line="500" w:lineRule="exact"/>
        <w:rPr>
          <w:rFonts w:ascii="宋体" w:eastAsia="宋体" w:hAnsi="宋体" w:cs="宋体" w:hint="eastAsia"/>
          <w:sz w:val="24"/>
          <w:szCs w:val="24"/>
        </w:rPr>
      </w:pPr>
      <w:r>
        <w:rPr>
          <w:rFonts w:ascii="宋体" w:eastAsia="宋体" w:hAnsi="宋体" w:cs="宋体" w:hint="eastAsia"/>
          <w:sz w:val="24"/>
          <w:szCs w:val="24"/>
        </w:rPr>
        <w:t xml:space="preserve">   呼吸率测量范围10rpm～120rpm，精度±2rpm或±2%；</w:t>
      </w:r>
    </w:p>
    <w:p w:rsidR="00545EB1" w:rsidRDefault="00545EB1" w:rsidP="00545EB1">
      <w:pPr>
        <w:spacing w:line="500" w:lineRule="exact"/>
        <w:rPr>
          <w:rFonts w:ascii="宋体" w:eastAsia="宋体" w:hAnsi="宋体" w:cs="宋体" w:hint="eastAsia"/>
          <w:sz w:val="24"/>
          <w:szCs w:val="24"/>
        </w:rPr>
      </w:pPr>
      <w:r>
        <w:rPr>
          <w:rFonts w:ascii="宋体" w:eastAsia="宋体" w:hAnsi="宋体" w:cs="宋体" w:hint="eastAsia"/>
          <w:sz w:val="24"/>
          <w:szCs w:val="24"/>
        </w:rPr>
        <w:t xml:space="preserve">   温度测量范围15-45℃，精度在37.0-39.0℃范围内最大允许误差±0.1℃，在其他测量范围最大允许误差±0.2℃；</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6.</w:t>
      </w:r>
      <w:r>
        <w:rPr>
          <w:rFonts w:ascii="宋体" w:eastAsia="宋体" w:hAnsi="宋体" w:cs="宋体" w:hint="eastAsia"/>
          <w:sz w:val="24"/>
          <w:szCs w:val="24"/>
        </w:rPr>
        <w:t>具有动态血压、心电、氧饱和度、温度和呼吸率报警功能选择和消警功能</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7.</w:t>
      </w:r>
      <w:r>
        <w:rPr>
          <w:rFonts w:ascii="宋体" w:eastAsia="宋体" w:hAnsi="宋体" w:cs="宋体" w:hint="eastAsia"/>
          <w:sz w:val="24"/>
          <w:szCs w:val="24"/>
        </w:rPr>
        <w:t>输入阻抗：不小于10MΩ</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8.</w:t>
      </w:r>
      <w:r>
        <w:rPr>
          <w:rFonts w:ascii="宋体" w:eastAsia="宋体" w:hAnsi="宋体" w:cs="宋体" w:hint="eastAsia"/>
          <w:sz w:val="24"/>
          <w:szCs w:val="24"/>
        </w:rPr>
        <w:t>共模抑制：监护仪的共模信号抑制能力分别为诊断＞90dB，监护＞105dB，手术＞105dB 。</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9.</w:t>
      </w:r>
      <w:r>
        <w:rPr>
          <w:rFonts w:ascii="宋体" w:eastAsia="宋体" w:hAnsi="宋体" w:cs="宋体" w:hint="eastAsia"/>
          <w:sz w:val="24"/>
          <w:szCs w:val="24"/>
        </w:rPr>
        <w:t>具备电外科干扰抑制功能，符合YY 1079-2008中的电外科干扰抑制的标准</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10.</w:t>
      </w:r>
      <w:r>
        <w:rPr>
          <w:rFonts w:ascii="宋体" w:eastAsia="宋体" w:hAnsi="宋体" w:cs="宋体" w:hint="eastAsia"/>
          <w:sz w:val="24"/>
          <w:szCs w:val="24"/>
        </w:rPr>
        <w:t>采用4.3寸触摸屏，智能安卓系统、软件可扩展性强</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11.</w:t>
      </w:r>
      <w:r>
        <w:rPr>
          <w:rFonts w:ascii="宋体" w:eastAsia="宋体" w:hAnsi="宋体" w:cs="宋体" w:hint="eastAsia"/>
          <w:sz w:val="24"/>
          <w:szCs w:val="24"/>
        </w:rPr>
        <w:t>拥有人机交互，医患交互功能，可实现病人与监护中央站语音/视频/对话</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12.</w:t>
      </w:r>
      <w:r>
        <w:rPr>
          <w:rFonts w:ascii="宋体" w:eastAsia="宋体" w:hAnsi="宋体" w:cs="宋体" w:hint="eastAsia"/>
          <w:sz w:val="24"/>
          <w:szCs w:val="24"/>
        </w:rPr>
        <w:t>防水等级：IP*3</w:t>
      </w:r>
    </w:p>
    <w:p w:rsidR="00545EB1" w:rsidRDefault="00545EB1" w:rsidP="00545EB1">
      <w:pPr>
        <w:spacing w:line="500" w:lineRule="exact"/>
        <w:rPr>
          <w:rFonts w:ascii="宋体" w:hAnsi="宋体" w:cs="宋体" w:hint="eastAsia"/>
          <w:b/>
          <w:bCs/>
          <w:sz w:val="24"/>
        </w:rPr>
      </w:pPr>
    </w:p>
    <w:p w:rsidR="00545EB1" w:rsidRDefault="00545EB1" w:rsidP="00545EB1">
      <w:pPr>
        <w:spacing w:line="500" w:lineRule="exact"/>
        <w:rPr>
          <w:rFonts w:ascii="宋体" w:eastAsia="宋体" w:hAnsi="宋体" w:cs="宋体" w:hint="eastAsia"/>
          <w:b/>
          <w:bCs/>
          <w:sz w:val="24"/>
          <w:szCs w:val="24"/>
        </w:rPr>
      </w:pPr>
      <w:r>
        <w:rPr>
          <w:rFonts w:ascii="宋体" w:hAnsi="宋体" w:cs="宋体" w:hint="eastAsia"/>
          <w:b/>
          <w:bCs/>
          <w:sz w:val="24"/>
        </w:rPr>
        <w:t>二、</w:t>
      </w:r>
      <w:r>
        <w:rPr>
          <w:rFonts w:ascii="宋体" w:eastAsia="宋体" w:hAnsi="宋体" w:cs="宋体" w:hint="eastAsia"/>
          <w:b/>
          <w:bCs/>
          <w:sz w:val="24"/>
          <w:szCs w:val="24"/>
        </w:rPr>
        <w:t>无线中央监护系统参数</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1.</w:t>
      </w:r>
      <w:r>
        <w:rPr>
          <w:rFonts w:ascii="宋体" w:eastAsia="宋体" w:hAnsi="宋体" w:cs="宋体" w:hint="eastAsia"/>
          <w:sz w:val="24"/>
          <w:szCs w:val="24"/>
        </w:rPr>
        <w:t>同时拥有手机APP端和PC端中央监护显示功能</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2.</w:t>
      </w:r>
      <w:r>
        <w:rPr>
          <w:rFonts w:ascii="宋体" w:eastAsia="宋体" w:hAnsi="宋体" w:cs="宋体" w:hint="eastAsia"/>
          <w:sz w:val="24"/>
          <w:szCs w:val="24"/>
        </w:rPr>
        <w:t>具有监护仪显示功能，可将多参数监护仪的监测数据无线传输并显示在其它品牌固定监护仪上</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3.</w:t>
      </w:r>
      <w:r>
        <w:rPr>
          <w:rFonts w:ascii="宋体" w:eastAsia="宋体" w:hAnsi="宋体" w:cs="宋体" w:hint="eastAsia"/>
          <w:sz w:val="24"/>
          <w:szCs w:val="24"/>
        </w:rPr>
        <w:t>报警参数下发及远程操控功能：可以在中央监护端远程设置多参数监护终端的全参数报警上下限，并可远程控制多参监护仪进行血压监测</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4.</w:t>
      </w:r>
      <w:r>
        <w:rPr>
          <w:rFonts w:ascii="宋体" w:eastAsia="宋体" w:hAnsi="宋体" w:cs="宋体" w:hint="eastAsia"/>
          <w:sz w:val="24"/>
          <w:szCs w:val="24"/>
        </w:rPr>
        <w:t>数据和趋势存储与回顾功能：监测数据和趋势可实时存储，全参数可实时回顾，多通道可全息回放</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5.</w:t>
      </w:r>
      <w:r>
        <w:rPr>
          <w:rFonts w:ascii="宋体" w:eastAsia="宋体" w:hAnsi="宋体" w:cs="宋体" w:hint="eastAsia"/>
          <w:sz w:val="24"/>
          <w:szCs w:val="24"/>
        </w:rPr>
        <w:t>数据存储：≥10000例以上病人数据存储，且存储空间可扩展</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t>6.</w:t>
      </w:r>
      <w:r>
        <w:rPr>
          <w:rFonts w:ascii="宋体" w:eastAsia="宋体" w:hAnsi="宋体" w:cs="宋体" w:hint="eastAsia"/>
          <w:sz w:val="24"/>
          <w:szCs w:val="24"/>
        </w:rPr>
        <w:t>多种无线组网方式：可以通过Mesh自组网/4G/WIFI等方式进行无线组网。并可与医院有线网络扩展对接，与医院信息系统进行单向或双向信息互通</w:t>
      </w:r>
    </w:p>
    <w:p w:rsidR="00545EB1" w:rsidRDefault="00545EB1" w:rsidP="00545EB1">
      <w:pPr>
        <w:spacing w:line="500" w:lineRule="exact"/>
        <w:rPr>
          <w:rFonts w:ascii="宋体" w:eastAsia="宋体" w:hAnsi="宋体" w:cs="宋体" w:hint="eastAsia"/>
          <w:sz w:val="24"/>
          <w:szCs w:val="24"/>
        </w:rPr>
      </w:pPr>
      <w:r>
        <w:rPr>
          <w:rFonts w:ascii="宋体" w:hAnsi="宋体" w:cs="宋体" w:hint="eastAsia"/>
          <w:sz w:val="24"/>
        </w:rPr>
        <w:lastRenderedPageBreak/>
        <w:t>7.</w:t>
      </w:r>
      <w:r>
        <w:rPr>
          <w:rFonts w:ascii="宋体" w:eastAsia="宋体" w:hAnsi="宋体" w:cs="宋体" w:hint="eastAsia"/>
          <w:sz w:val="24"/>
          <w:szCs w:val="24"/>
        </w:rPr>
        <w:t>监护分析和报告功能软件：中央监护对各监护患者进行24小时高精度心律异常统计分析与编辑，24小时血压趋势统计分析与编辑，24小时综合参数汇总统计与分析，并可对分析或编辑后的结果进行打印或保存</w:t>
      </w:r>
    </w:p>
    <w:p w:rsidR="00545EB1" w:rsidRDefault="00545EB1" w:rsidP="00545EB1">
      <w:pPr>
        <w:spacing w:line="500" w:lineRule="exact"/>
        <w:rPr>
          <w:rFonts w:ascii="宋体" w:hAnsi="宋体" w:cs="宋体" w:hint="eastAsia"/>
          <w:b/>
          <w:bCs/>
          <w:sz w:val="24"/>
        </w:rPr>
      </w:pPr>
    </w:p>
    <w:p w:rsidR="00545EB1" w:rsidRDefault="00545EB1" w:rsidP="00545EB1">
      <w:pPr>
        <w:spacing w:line="500" w:lineRule="exact"/>
        <w:rPr>
          <w:rFonts w:ascii="宋体" w:hAnsi="宋体" w:cs="宋体" w:hint="eastAsia"/>
          <w:b/>
          <w:bCs/>
          <w:sz w:val="24"/>
        </w:rPr>
      </w:pPr>
      <w:r>
        <w:rPr>
          <w:rFonts w:ascii="宋体" w:hAnsi="宋体" w:cs="宋体" w:hint="eastAsia"/>
          <w:b/>
          <w:bCs/>
          <w:sz w:val="24"/>
        </w:rPr>
        <w:t>三</w:t>
      </w:r>
      <w:r>
        <w:rPr>
          <w:rFonts w:ascii="宋体" w:eastAsia="宋体" w:hAnsi="宋体" w:cs="宋体" w:hint="eastAsia"/>
          <w:b/>
          <w:bCs/>
          <w:sz w:val="24"/>
          <w:szCs w:val="24"/>
        </w:rPr>
        <w:t>、</w:t>
      </w:r>
      <w:r>
        <w:rPr>
          <w:rFonts w:ascii="宋体" w:hAnsi="宋体" w:cs="宋体" w:hint="eastAsia"/>
          <w:b/>
          <w:bCs/>
          <w:sz w:val="24"/>
        </w:rPr>
        <w:t>中央监护系统终端显示器</w:t>
      </w:r>
    </w:p>
    <w:p w:rsidR="00545EB1" w:rsidRDefault="00545EB1" w:rsidP="00545EB1">
      <w:pPr>
        <w:spacing w:line="500" w:lineRule="exact"/>
        <w:rPr>
          <w:rFonts w:ascii="宋体" w:hAnsi="宋体" w:cs="宋体" w:hint="eastAsia"/>
          <w:bCs/>
          <w:sz w:val="24"/>
        </w:rPr>
      </w:pPr>
      <w:r w:rsidRPr="00365079">
        <w:rPr>
          <w:rFonts w:ascii="宋体" w:hAnsi="宋体" w:cs="宋体" w:hint="eastAsia"/>
          <w:bCs/>
          <w:sz w:val="24"/>
        </w:rPr>
        <w:t>1.</w:t>
      </w:r>
      <w:r>
        <w:rPr>
          <w:rFonts w:ascii="宋体" w:hAnsi="宋体" w:cs="宋体" w:hint="eastAsia"/>
          <w:bCs/>
          <w:sz w:val="24"/>
        </w:rPr>
        <w:t>60寸液晶显示器</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2.配备吊装组件（吊装在急诊大厅）</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3.具备无线接收数字信号、无线WIFI等功能</w:t>
      </w:r>
    </w:p>
    <w:p w:rsidR="00545EB1" w:rsidRDefault="00545EB1" w:rsidP="00545EB1">
      <w:pPr>
        <w:spacing w:line="500" w:lineRule="exact"/>
        <w:rPr>
          <w:rFonts w:ascii="宋体" w:hAnsi="宋体" w:cs="宋体" w:hint="eastAsia"/>
          <w:b/>
          <w:bCs/>
          <w:sz w:val="24"/>
        </w:rPr>
      </w:pPr>
    </w:p>
    <w:p w:rsidR="00545EB1" w:rsidRPr="006467F0" w:rsidRDefault="00545EB1" w:rsidP="00545EB1">
      <w:pPr>
        <w:spacing w:line="500" w:lineRule="exact"/>
        <w:rPr>
          <w:rFonts w:ascii="宋体" w:hAnsi="宋体" w:cs="宋体" w:hint="eastAsia"/>
          <w:b/>
          <w:bCs/>
          <w:sz w:val="24"/>
        </w:rPr>
      </w:pPr>
      <w:r w:rsidRPr="006467F0">
        <w:rPr>
          <w:rFonts w:ascii="宋体" w:hAnsi="宋体" w:cs="宋体" w:hint="eastAsia"/>
          <w:b/>
          <w:bCs/>
          <w:sz w:val="24"/>
        </w:rPr>
        <w:t>四、中央管理平台服务器</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1.CPU:i5 4.4HZ或以上 三级缓存18MB</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2.集成显卡</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 xml:space="preserve">3.内存:16G DRR4 3200HZ或以上 </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4.硬盘：250G或以上</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5.系统：WIN 11</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6.USB接口：4个或以上</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7.视频接口：HDMI/DP</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8.网卡：无线网卡</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9.具备无线蓝牙连接功能</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10.24寸或以上显示器</w:t>
      </w:r>
    </w:p>
    <w:p w:rsidR="00545EB1" w:rsidRDefault="00545EB1" w:rsidP="00545EB1">
      <w:pPr>
        <w:spacing w:line="500" w:lineRule="exact"/>
        <w:rPr>
          <w:rFonts w:ascii="宋体" w:hAnsi="宋体" w:cs="宋体" w:hint="eastAsia"/>
          <w:bCs/>
          <w:sz w:val="24"/>
        </w:rPr>
      </w:pPr>
      <w:r>
        <w:rPr>
          <w:rFonts w:ascii="宋体" w:hAnsi="宋体" w:cs="宋体" w:hint="eastAsia"/>
          <w:bCs/>
          <w:sz w:val="24"/>
        </w:rPr>
        <w:t>11.键盘鼠标套装</w:t>
      </w:r>
    </w:p>
    <w:p w:rsidR="00545EB1" w:rsidRDefault="00545EB1" w:rsidP="00552DA9">
      <w:pPr>
        <w:jc w:val="center"/>
        <w:rPr>
          <w:rFonts w:ascii="宋体" w:hAnsi="宋体"/>
          <w:b/>
          <w:bCs/>
          <w:sz w:val="32"/>
          <w:szCs w:val="32"/>
        </w:rPr>
      </w:pPr>
    </w:p>
    <w:sectPr w:rsidR="00545EB1" w:rsidSect="006B4461">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B87" w:rsidRDefault="00843B87" w:rsidP="00735AE3">
      <w:r>
        <w:separator/>
      </w:r>
    </w:p>
  </w:endnote>
  <w:endnote w:type="continuationSeparator" w:id="0">
    <w:p w:rsidR="00843B87" w:rsidRDefault="00843B87" w:rsidP="00735A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B87" w:rsidRDefault="00843B87" w:rsidP="00735AE3">
      <w:r>
        <w:separator/>
      </w:r>
    </w:p>
  </w:footnote>
  <w:footnote w:type="continuationSeparator" w:id="0">
    <w:p w:rsidR="00843B87" w:rsidRDefault="00843B87" w:rsidP="00735A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60D" w:rsidRDefault="0087260D" w:rsidP="00735AE3">
    <w:pPr>
      <w:pStyle w:val="a3"/>
      <w:jc w:val="left"/>
    </w:pPr>
    <w:r w:rsidRPr="00735AE3">
      <w:rPr>
        <w:noProof/>
      </w:rPr>
      <w:drawing>
        <wp:inline distT="0" distB="0" distL="0" distR="0">
          <wp:extent cx="1118634" cy="988559"/>
          <wp:effectExtent l="19050" t="0" r="5316"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九台市人民医院院标、.jpg"/>
                  <pic:cNvPicPr>
                    <a:picLocks noChangeAspect="1"/>
                  </pic:cNvPicPr>
                </pic:nvPicPr>
                <pic:blipFill>
                  <a:blip r:embed="rId1" cstate="print"/>
                  <a:stretch>
                    <a:fillRect/>
                  </a:stretch>
                </pic:blipFill>
                <pic:spPr>
                  <a:xfrm>
                    <a:off x="0" y="0"/>
                    <a:ext cx="1113663" cy="984166"/>
                  </a:xfrm>
                  <a:prstGeom prst="rect">
                    <a:avLst/>
                  </a:prstGeom>
                </pic:spPr>
              </pic:pic>
            </a:graphicData>
          </a:graphic>
        </wp:inline>
      </w:drawing>
    </w:r>
    <w:r>
      <w:rPr>
        <w:rFonts w:hint="eastAsia"/>
      </w:rPr>
      <w:t>长春市九台区人民医院</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ACD61364"/>
    <w:lvl w:ilvl="0" w:tplc="38EAE1F0">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
    <w:nsid w:val="117D2D61"/>
    <w:multiLevelType w:val="multilevel"/>
    <w:tmpl w:val="117D2D6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B191112"/>
    <w:multiLevelType w:val="hybridMultilevel"/>
    <w:tmpl w:val="0A584A3A"/>
    <w:lvl w:ilvl="0" w:tplc="F562393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56054EF"/>
    <w:multiLevelType w:val="multilevel"/>
    <w:tmpl w:val="5D80650E"/>
    <w:lvl w:ilvl="0">
      <w:start w:val="1"/>
      <w:numFmt w:val="chineseCounting"/>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C874301"/>
    <w:multiLevelType w:val="multilevel"/>
    <w:tmpl w:val="3C87430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nsid w:val="4A3A5A4B"/>
    <w:multiLevelType w:val="multilevel"/>
    <w:tmpl w:val="4A3A5A4B"/>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C24541F"/>
    <w:multiLevelType w:val="hybridMultilevel"/>
    <w:tmpl w:val="D7AC6794"/>
    <w:lvl w:ilvl="0" w:tplc="38EAE1F0">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B0105F9"/>
    <w:multiLevelType w:val="multilevel"/>
    <w:tmpl w:val="5B0105F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63DB0AF7"/>
    <w:multiLevelType w:val="multilevel"/>
    <w:tmpl w:val="63DB0AF7"/>
    <w:lvl w:ilvl="0">
      <w:start w:val="10"/>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360" w:hanging="36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9">
    <w:nsid w:val="77444A16"/>
    <w:multiLevelType w:val="singleLevel"/>
    <w:tmpl w:val="5A091696"/>
    <w:lvl w:ilvl="0">
      <w:start w:val="1"/>
      <w:numFmt w:val="chineseCounting"/>
      <w:suff w:val="nothing"/>
      <w:lvlText w:val="%1、"/>
      <w:lvlJc w:val="left"/>
    </w:lvl>
  </w:abstractNum>
  <w:num w:numId="1">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0"/>
  </w:num>
  <w:num w:numId="5">
    <w:abstractNumId w:val="2"/>
  </w:num>
  <w:num w:numId="6">
    <w:abstractNumId w:val="7"/>
  </w:num>
  <w:num w:numId="7">
    <w:abstractNumId w:val="8"/>
  </w:num>
  <w:num w:numId="8">
    <w:abstractNumId w:val="1"/>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931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5AE3"/>
    <w:rsid w:val="00022C06"/>
    <w:rsid w:val="00046EB4"/>
    <w:rsid w:val="0007326A"/>
    <w:rsid w:val="00090C2F"/>
    <w:rsid w:val="000D0434"/>
    <w:rsid w:val="000D5BE2"/>
    <w:rsid w:val="000E3DC8"/>
    <w:rsid w:val="000F7766"/>
    <w:rsid w:val="00111458"/>
    <w:rsid w:val="00117ECC"/>
    <w:rsid w:val="001413BE"/>
    <w:rsid w:val="00145115"/>
    <w:rsid w:val="00146750"/>
    <w:rsid w:val="00181992"/>
    <w:rsid w:val="001B3843"/>
    <w:rsid w:val="001D7064"/>
    <w:rsid w:val="001E174A"/>
    <w:rsid w:val="001F4C3A"/>
    <w:rsid w:val="00202137"/>
    <w:rsid w:val="002328B5"/>
    <w:rsid w:val="00237A5E"/>
    <w:rsid w:val="00252039"/>
    <w:rsid w:val="00266CA4"/>
    <w:rsid w:val="002717AF"/>
    <w:rsid w:val="00297AC4"/>
    <w:rsid w:val="002A2878"/>
    <w:rsid w:val="002A5B27"/>
    <w:rsid w:val="002B763E"/>
    <w:rsid w:val="002E6A35"/>
    <w:rsid w:val="002F47B4"/>
    <w:rsid w:val="00367869"/>
    <w:rsid w:val="0037681F"/>
    <w:rsid w:val="00377913"/>
    <w:rsid w:val="00380BD7"/>
    <w:rsid w:val="003A17A7"/>
    <w:rsid w:val="003B202F"/>
    <w:rsid w:val="003D44C3"/>
    <w:rsid w:val="003E7775"/>
    <w:rsid w:val="00414681"/>
    <w:rsid w:val="004263F6"/>
    <w:rsid w:val="00446A20"/>
    <w:rsid w:val="0048039B"/>
    <w:rsid w:val="0049292D"/>
    <w:rsid w:val="004940FE"/>
    <w:rsid w:val="004E264D"/>
    <w:rsid w:val="004F07A8"/>
    <w:rsid w:val="00505D2E"/>
    <w:rsid w:val="0054132D"/>
    <w:rsid w:val="00545EB1"/>
    <w:rsid w:val="00552DA9"/>
    <w:rsid w:val="0055554E"/>
    <w:rsid w:val="00562BE0"/>
    <w:rsid w:val="00575597"/>
    <w:rsid w:val="0058646F"/>
    <w:rsid w:val="005865B2"/>
    <w:rsid w:val="005B0283"/>
    <w:rsid w:val="005B5242"/>
    <w:rsid w:val="005E0B3D"/>
    <w:rsid w:val="005E71BF"/>
    <w:rsid w:val="00607AC6"/>
    <w:rsid w:val="00634841"/>
    <w:rsid w:val="00642E5D"/>
    <w:rsid w:val="006524EE"/>
    <w:rsid w:val="00656567"/>
    <w:rsid w:val="00680E64"/>
    <w:rsid w:val="00682FBF"/>
    <w:rsid w:val="0069104D"/>
    <w:rsid w:val="006B4461"/>
    <w:rsid w:val="006C539C"/>
    <w:rsid w:val="006D04FD"/>
    <w:rsid w:val="006D5129"/>
    <w:rsid w:val="006E32E3"/>
    <w:rsid w:val="006F3221"/>
    <w:rsid w:val="00731B11"/>
    <w:rsid w:val="00733846"/>
    <w:rsid w:val="00735AE3"/>
    <w:rsid w:val="007722C8"/>
    <w:rsid w:val="00772A71"/>
    <w:rsid w:val="0079594C"/>
    <w:rsid w:val="0079658A"/>
    <w:rsid w:val="007A1062"/>
    <w:rsid w:val="007D35CF"/>
    <w:rsid w:val="007F7897"/>
    <w:rsid w:val="00820960"/>
    <w:rsid w:val="00843B87"/>
    <w:rsid w:val="008444A3"/>
    <w:rsid w:val="0087260D"/>
    <w:rsid w:val="00883176"/>
    <w:rsid w:val="008834E6"/>
    <w:rsid w:val="008A6FA7"/>
    <w:rsid w:val="008C07E0"/>
    <w:rsid w:val="008D0838"/>
    <w:rsid w:val="008F22EB"/>
    <w:rsid w:val="008F4DB5"/>
    <w:rsid w:val="008F5BB1"/>
    <w:rsid w:val="009017CC"/>
    <w:rsid w:val="00906583"/>
    <w:rsid w:val="0092189A"/>
    <w:rsid w:val="009316A5"/>
    <w:rsid w:val="00932E61"/>
    <w:rsid w:val="0095363A"/>
    <w:rsid w:val="00953F0A"/>
    <w:rsid w:val="0098514B"/>
    <w:rsid w:val="00987838"/>
    <w:rsid w:val="009A420D"/>
    <w:rsid w:val="009C3670"/>
    <w:rsid w:val="00A06EC1"/>
    <w:rsid w:val="00A2728D"/>
    <w:rsid w:val="00A30BB7"/>
    <w:rsid w:val="00A40E21"/>
    <w:rsid w:val="00A64ABB"/>
    <w:rsid w:val="00A72C52"/>
    <w:rsid w:val="00A86C49"/>
    <w:rsid w:val="00A96216"/>
    <w:rsid w:val="00A96AF5"/>
    <w:rsid w:val="00AA02CA"/>
    <w:rsid w:val="00AD52E6"/>
    <w:rsid w:val="00AD604E"/>
    <w:rsid w:val="00AF34E4"/>
    <w:rsid w:val="00AF4308"/>
    <w:rsid w:val="00B0014D"/>
    <w:rsid w:val="00B12E2E"/>
    <w:rsid w:val="00B1519C"/>
    <w:rsid w:val="00B2566A"/>
    <w:rsid w:val="00B267C2"/>
    <w:rsid w:val="00B3645B"/>
    <w:rsid w:val="00B365E8"/>
    <w:rsid w:val="00B40AE1"/>
    <w:rsid w:val="00B60227"/>
    <w:rsid w:val="00B602B9"/>
    <w:rsid w:val="00B732D4"/>
    <w:rsid w:val="00B873E2"/>
    <w:rsid w:val="00C47E68"/>
    <w:rsid w:val="00C63184"/>
    <w:rsid w:val="00C73650"/>
    <w:rsid w:val="00C845B5"/>
    <w:rsid w:val="00CA6B90"/>
    <w:rsid w:val="00CB3658"/>
    <w:rsid w:val="00CB77FF"/>
    <w:rsid w:val="00CC1B54"/>
    <w:rsid w:val="00CD1B01"/>
    <w:rsid w:val="00D000F5"/>
    <w:rsid w:val="00D02C2F"/>
    <w:rsid w:val="00D10A49"/>
    <w:rsid w:val="00D4714D"/>
    <w:rsid w:val="00D5059F"/>
    <w:rsid w:val="00D56B09"/>
    <w:rsid w:val="00D70E04"/>
    <w:rsid w:val="00D7546E"/>
    <w:rsid w:val="00DA6021"/>
    <w:rsid w:val="00DF300E"/>
    <w:rsid w:val="00E02FDB"/>
    <w:rsid w:val="00E045E3"/>
    <w:rsid w:val="00E12E3D"/>
    <w:rsid w:val="00E148DC"/>
    <w:rsid w:val="00E14D36"/>
    <w:rsid w:val="00E16FFE"/>
    <w:rsid w:val="00E302A2"/>
    <w:rsid w:val="00E32FD2"/>
    <w:rsid w:val="00E45EAE"/>
    <w:rsid w:val="00E53983"/>
    <w:rsid w:val="00E6601F"/>
    <w:rsid w:val="00E97779"/>
    <w:rsid w:val="00EB0E43"/>
    <w:rsid w:val="00ED53C9"/>
    <w:rsid w:val="00EE3E75"/>
    <w:rsid w:val="00F0242B"/>
    <w:rsid w:val="00F0295B"/>
    <w:rsid w:val="00F1664B"/>
    <w:rsid w:val="00F37458"/>
    <w:rsid w:val="00F427DF"/>
    <w:rsid w:val="00F4668A"/>
    <w:rsid w:val="00F55D4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31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4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35A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35AE3"/>
    <w:rPr>
      <w:sz w:val="18"/>
      <w:szCs w:val="18"/>
    </w:rPr>
  </w:style>
  <w:style w:type="paragraph" w:styleId="a4">
    <w:name w:val="footer"/>
    <w:basedOn w:val="a"/>
    <w:link w:val="Char0"/>
    <w:uiPriority w:val="99"/>
    <w:semiHidden/>
    <w:unhideWhenUsed/>
    <w:rsid w:val="00735AE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35AE3"/>
    <w:rPr>
      <w:sz w:val="18"/>
      <w:szCs w:val="18"/>
    </w:rPr>
  </w:style>
  <w:style w:type="paragraph" w:styleId="a5">
    <w:name w:val="Normal (Web)"/>
    <w:basedOn w:val="a"/>
    <w:uiPriority w:val="99"/>
    <w:unhideWhenUsed/>
    <w:rsid w:val="00735AE3"/>
    <w:pPr>
      <w:widowControl/>
      <w:spacing w:before="100" w:beforeAutospacing="1" w:after="100" w:afterAutospacing="1"/>
      <w:jc w:val="left"/>
    </w:pPr>
    <w:rPr>
      <w:rFonts w:ascii="宋体" w:eastAsia="宋体" w:hAnsi="宋体" w:cs="宋体"/>
      <w:kern w:val="0"/>
      <w:sz w:val="24"/>
      <w:szCs w:val="24"/>
    </w:rPr>
  </w:style>
  <w:style w:type="paragraph" w:styleId="a6">
    <w:name w:val="Balloon Text"/>
    <w:basedOn w:val="a"/>
    <w:link w:val="Char1"/>
    <w:uiPriority w:val="99"/>
    <w:semiHidden/>
    <w:unhideWhenUsed/>
    <w:rsid w:val="00735AE3"/>
    <w:rPr>
      <w:sz w:val="18"/>
      <w:szCs w:val="18"/>
    </w:rPr>
  </w:style>
  <w:style w:type="character" w:customStyle="1" w:styleId="Char1">
    <w:name w:val="批注框文本 Char"/>
    <w:basedOn w:val="a0"/>
    <w:link w:val="a6"/>
    <w:uiPriority w:val="99"/>
    <w:semiHidden/>
    <w:rsid w:val="00735AE3"/>
    <w:rPr>
      <w:sz w:val="18"/>
      <w:szCs w:val="18"/>
    </w:rPr>
  </w:style>
  <w:style w:type="character" w:styleId="a7">
    <w:name w:val="Hyperlink"/>
    <w:basedOn w:val="a0"/>
    <w:uiPriority w:val="99"/>
    <w:unhideWhenUsed/>
    <w:rsid w:val="00CA6B90"/>
    <w:rPr>
      <w:color w:val="0000FF" w:themeColor="hyperlink"/>
      <w:u w:val="single"/>
    </w:rPr>
  </w:style>
  <w:style w:type="table" w:styleId="a8">
    <w:name w:val="Table Grid"/>
    <w:basedOn w:val="a1"/>
    <w:rsid w:val="008834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9C3670"/>
    <w:pPr>
      <w:ind w:firstLineChars="200" w:firstLine="420"/>
    </w:pPr>
  </w:style>
</w:styles>
</file>

<file path=word/webSettings.xml><?xml version="1.0" encoding="utf-8"?>
<w:webSettings xmlns:r="http://schemas.openxmlformats.org/officeDocument/2006/relationships" xmlns:w="http://schemas.openxmlformats.org/wordprocessingml/2006/main">
  <w:divs>
    <w:div w:id="324281985">
      <w:bodyDiv w:val="1"/>
      <w:marLeft w:val="0"/>
      <w:marRight w:val="0"/>
      <w:marTop w:val="0"/>
      <w:marBottom w:val="0"/>
      <w:divBdr>
        <w:top w:val="none" w:sz="0" w:space="0" w:color="auto"/>
        <w:left w:val="none" w:sz="0" w:space="0" w:color="auto"/>
        <w:bottom w:val="none" w:sz="0" w:space="0" w:color="auto"/>
        <w:right w:val="none" w:sz="0" w:space="0" w:color="auto"/>
      </w:divBdr>
    </w:div>
    <w:div w:id="457798120">
      <w:bodyDiv w:val="1"/>
      <w:marLeft w:val="0"/>
      <w:marRight w:val="0"/>
      <w:marTop w:val="0"/>
      <w:marBottom w:val="0"/>
      <w:divBdr>
        <w:top w:val="none" w:sz="0" w:space="0" w:color="auto"/>
        <w:left w:val="none" w:sz="0" w:space="0" w:color="auto"/>
        <w:bottom w:val="none" w:sz="0" w:space="0" w:color="auto"/>
        <w:right w:val="none" w:sz="0" w:space="0" w:color="auto"/>
      </w:divBdr>
    </w:div>
    <w:div w:id="859006025">
      <w:bodyDiv w:val="1"/>
      <w:marLeft w:val="0"/>
      <w:marRight w:val="0"/>
      <w:marTop w:val="0"/>
      <w:marBottom w:val="0"/>
      <w:divBdr>
        <w:top w:val="none" w:sz="0" w:space="0" w:color="auto"/>
        <w:left w:val="none" w:sz="0" w:space="0" w:color="auto"/>
        <w:bottom w:val="none" w:sz="0" w:space="0" w:color="auto"/>
        <w:right w:val="none" w:sz="0" w:space="0" w:color="auto"/>
      </w:divBdr>
    </w:div>
    <w:div w:id="1015964971">
      <w:bodyDiv w:val="1"/>
      <w:marLeft w:val="0"/>
      <w:marRight w:val="0"/>
      <w:marTop w:val="0"/>
      <w:marBottom w:val="0"/>
      <w:divBdr>
        <w:top w:val="none" w:sz="0" w:space="0" w:color="auto"/>
        <w:left w:val="none" w:sz="0" w:space="0" w:color="auto"/>
        <w:bottom w:val="none" w:sz="0" w:space="0" w:color="auto"/>
        <w:right w:val="none" w:sz="0" w:space="0" w:color="auto"/>
      </w:divBdr>
    </w:div>
    <w:div w:id="1118376748">
      <w:bodyDiv w:val="1"/>
      <w:marLeft w:val="0"/>
      <w:marRight w:val="0"/>
      <w:marTop w:val="0"/>
      <w:marBottom w:val="0"/>
      <w:divBdr>
        <w:top w:val="none" w:sz="0" w:space="0" w:color="auto"/>
        <w:left w:val="none" w:sz="0" w:space="0" w:color="auto"/>
        <w:bottom w:val="none" w:sz="0" w:space="0" w:color="auto"/>
        <w:right w:val="none" w:sz="0" w:space="0" w:color="auto"/>
      </w:divBdr>
    </w:div>
    <w:div w:id="1289118977">
      <w:bodyDiv w:val="1"/>
      <w:marLeft w:val="0"/>
      <w:marRight w:val="0"/>
      <w:marTop w:val="0"/>
      <w:marBottom w:val="0"/>
      <w:divBdr>
        <w:top w:val="none" w:sz="0" w:space="0" w:color="auto"/>
        <w:left w:val="none" w:sz="0" w:space="0" w:color="auto"/>
        <w:bottom w:val="none" w:sz="0" w:space="0" w:color="auto"/>
        <w:right w:val="none" w:sz="0" w:space="0" w:color="auto"/>
      </w:divBdr>
    </w:div>
    <w:div w:id="1462069067">
      <w:bodyDiv w:val="1"/>
      <w:marLeft w:val="0"/>
      <w:marRight w:val="0"/>
      <w:marTop w:val="0"/>
      <w:marBottom w:val="0"/>
      <w:divBdr>
        <w:top w:val="none" w:sz="0" w:space="0" w:color="auto"/>
        <w:left w:val="none" w:sz="0" w:space="0" w:color="auto"/>
        <w:bottom w:val="none" w:sz="0" w:space="0" w:color="auto"/>
        <w:right w:val="none" w:sz="0" w:space="0" w:color="auto"/>
      </w:divBdr>
    </w:div>
    <w:div w:id="206166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21457;&#36865;&#30005;&#23376;&#29256;&#33267;&#37038;&#31665;40971249@qq.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4502</TotalTime>
  <Pages>5</Pages>
  <Words>344</Words>
  <Characters>1967</Characters>
  <Application>Microsoft Office Word</Application>
  <DocSecurity>0</DocSecurity>
  <Lines>16</Lines>
  <Paragraphs>4</Paragraphs>
  <ScaleCrop>false</ScaleCrop>
  <Company/>
  <LinksUpToDate>false</LinksUpToDate>
  <CharactersWithSpaces>2307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62</cp:revision>
  <cp:lastPrinted>2020-12-14T23:51:00Z</cp:lastPrinted>
  <dcterms:created xsi:type="dcterms:W3CDTF">2020-12-14T09:12:00Z</dcterms:created>
  <dcterms:modified xsi:type="dcterms:W3CDTF">2023-02-09T06:51:00Z</dcterms:modified>
</cp:coreProperties>
</file>