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EC6" w:rsidRDefault="00276BFC">
      <w:pPr>
        <w:pStyle w:val="a6"/>
        <w:rPr>
          <w:rFonts w:asciiTheme="minorEastAsia" w:eastAsiaTheme="minorEastAsia" w:hAnsiTheme="minorEastAsia"/>
          <w:sz w:val="36"/>
          <w:szCs w:val="36"/>
        </w:rPr>
      </w:pPr>
      <w:bookmarkStart w:id="0" w:name="_Toc412903614"/>
      <w:r>
        <w:rPr>
          <w:rFonts w:asciiTheme="minorEastAsia" w:eastAsiaTheme="minorEastAsia" w:hAnsiTheme="minorEastAsia"/>
          <w:sz w:val="36"/>
          <w:szCs w:val="36"/>
        </w:rPr>
        <w:t>投标邀请函</w:t>
      </w:r>
      <w:bookmarkEnd w:id="0"/>
    </w:p>
    <w:p w:rsidR="00146EC6" w:rsidRDefault="00146EC6"/>
    <w:p w:rsidR="00146EC6" w:rsidRDefault="00276BFC">
      <w:pPr>
        <w:pStyle w:val="Default"/>
        <w:spacing w:line="360" w:lineRule="auto"/>
        <w:ind w:firstLineChars="200" w:firstLine="643"/>
        <w:jc w:val="both"/>
        <w:rPr>
          <w:rFonts w:ascii="黑体" w:eastAsia="黑体" w:hAnsi="黑体" w:cs="Times New Roman"/>
          <w:b/>
          <w:color w:val="auto"/>
          <w:sz w:val="32"/>
          <w:szCs w:val="32"/>
        </w:rPr>
      </w:pPr>
      <w:r>
        <w:rPr>
          <w:rFonts w:ascii="黑体" w:eastAsia="黑体" w:hAnsi="黑体" w:cs="Times New Roman"/>
          <w:b/>
          <w:color w:val="auto"/>
          <w:sz w:val="32"/>
          <w:szCs w:val="32"/>
        </w:rPr>
        <w:t>一、项目名称和编号</w:t>
      </w:r>
    </w:p>
    <w:p w:rsidR="00146EC6" w:rsidRDefault="00276BFC">
      <w:pPr>
        <w:pStyle w:val="Default"/>
        <w:spacing w:line="360" w:lineRule="auto"/>
        <w:ind w:firstLineChars="200" w:firstLine="640"/>
        <w:jc w:val="both"/>
        <w:rPr>
          <w:rFonts w:ascii="仿宋" w:eastAsia="仿宋" w:hAnsi="仿宋" w:cs="Times New Roman"/>
          <w:b/>
          <w:color w:val="auto"/>
          <w:sz w:val="32"/>
          <w:szCs w:val="32"/>
        </w:rPr>
      </w:pPr>
      <w:r>
        <w:rPr>
          <w:rFonts w:ascii="仿宋" w:eastAsia="仿宋" w:hAnsi="仿宋" w:cs="Times New Roman"/>
          <w:color w:val="auto"/>
          <w:sz w:val="32"/>
          <w:szCs w:val="32"/>
        </w:rPr>
        <w:t>（一）项目名称</w:t>
      </w:r>
      <w:r>
        <w:rPr>
          <w:rFonts w:ascii="仿宋" w:eastAsia="仿宋" w:hAnsi="仿宋" w:cs="Times New Roman" w:hint="eastAsia"/>
          <w:color w:val="auto"/>
          <w:sz w:val="32"/>
          <w:szCs w:val="32"/>
        </w:rPr>
        <w:t>：</w:t>
      </w:r>
      <w:r>
        <w:rPr>
          <w:rFonts w:ascii="仿宋" w:eastAsia="仿宋" w:hAnsi="仿宋" w:hint="eastAsia"/>
          <w:sz w:val="32"/>
          <w:szCs w:val="32"/>
        </w:rPr>
        <w:t>长春市九台区人民</w:t>
      </w:r>
      <w:r>
        <w:rPr>
          <w:rFonts w:ascii="仿宋" w:eastAsia="仿宋" w:hAnsi="仿宋"/>
          <w:sz w:val="32"/>
          <w:szCs w:val="32"/>
        </w:rPr>
        <w:t>医院</w:t>
      </w:r>
      <w:r>
        <w:rPr>
          <w:rFonts w:ascii="仿宋" w:eastAsia="仿宋" w:hAnsi="仿宋" w:hint="eastAsia"/>
          <w:sz w:val="32"/>
          <w:szCs w:val="32"/>
        </w:rPr>
        <w:t>低压线路试验检测项目 。</w:t>
      </w:r>
    </w:p>
    <w:p w:rsidR="00146EC6" w:rsidRDefault="00276BFC">
      <w:pPr>
        <w:pStyle w:val="Default"/>
        <w:spacing w:line="360" w:lineRule="auto"/>
        <w:ind w:firstLineChars="200" w:firstLine="640"/>
        <w:jc w:val="both"/>
        <w:rPr>
          <w:rFonts w:ascii="仿宋" w:eastAsia="仿宋" w:hAnsi="仿宋" w:cs="Times New Roman"/>
          <w:b/>
          <w:color w:val="auto"/>
          <w:sz w:val="32"/>
          <w:szCs w:val="32"/>
        </w:rPr>
      </w:pPr>
      <w:r>
        <w:rPr>
          <w:rFonts w:ascii="仿宋" w:eastAsia="仿宋" w:hAnsi="仿宋" w:cs="Times New Roman"/>
          <w:color w:val="auto"/>
          <w:sz w:val="32"/>
          <w:szCs w:val="32"/>
        </w:rPr>
        <w:t>（二）项目编号：</w:t>
      </w:r>
      <w:r>
        <w:rPr>
          <w:rFonts w:ascii="仿宋" w:eastAsia="仿宋" w:hAnsi="仿宋" w:cs="Times New Roman" w:hint="eastAsia"/>
          <w:color w:val="auto"/>
          <w:sz w:val="32"/>
          <w:szCs w:val="32"/>
        </w:rPr>
        <w:t>JTQRMYY2022</w:t>
      </w:r>
      <w:r w:rsidR="00015402">
        <w:rPr>
          <w:rFonts w:ascii="仿宋" w:eastAsia="仿宋" w:hAnsi="仿宋" w:cs="Times New Roman" w:hint="eastAsia"/>
          <w:color w:val="auto"/>
          <w:sz w:val="32"/>
          <w:szCs w:val="32"/>
        </w:rPr>
        <w:t>1114</w:t>
      </w:r>
      <w:r>
        <w:rPr>
          <w:rFonts w:ascii="仿宋" w:eastAsia="仿宋" w:hAnsi="仿宋" w:cs="Times New Roman" w:hint="eastAsia"/>
          <w:color w:val="auto"/>
          <w:sz w:val="32"/>
          <w:szCs w:val="32"/>
        </w:rPr>
        <w:t>。</w:t>
      </w:r>
    </w:p>
    <w:p w:rsidR="00146EC6" w:rsidRDefault="00276BFC">
      <w:pPr>
        <w:pStyle w:val="Default"/>
        <w:spacing w:line="360" w:lineRule="auto"/>
        <w:ind w:firstLineChars="200" w:firstLine="643"/>
        <w:jc w:val="both"/>
        <w:rPr>
          <w:rFonts w:ascii="仿宋" w:eastAsia="仿宋" w:hAnsi="仿宋" w:cs="Times New Roman"/>
          <w:color w:val="auto"/>
          <w:sz w:val="32"/>
          <w:szCs w:val="32"/>
        </w:rPr>
      </w:pPr>
      <w:r>
        <w:rPr>
          <w:rFonts w:ascii="黑体" w:eastAsia="黑体" w:hAnsi="黑体" w:cs="Times New Roman"/>
          <w:b/>
          <w:color w:val="auto"/>
          <w:sz w:val="32"/>
          <w:szCs w:val="32"/>
        </w:rPr>
        <w:t>二、项目内容</w:t>
      </w:r>
      <w:r>
        <w:rPr>
          <w:rFonts w:ascii="黑体" w:eastAsia="黑体" w:hAnsi="黑体" w:cs="Times New Roman" w:hint="eastAsia"/>
          <w:b/>
          <w:color w:val="auto"/>
          <w:sz w:val="32"/>
          <w:szCs w:val="32"/>
        </w:rPr>
        <w:t>：</w:t>
      </w:r>
      <w:r w:rsidR="00015402">
        <w:rPr>
          <w:rFonts w:ascii="黑体" w:eastAsia="黑体" w:hAnsi="黑体" w:cs="Times New Roman" w:hint="eastAsia"/>
          <w:b/>
          <w:color w:val="auto"/>
          <w:sz w:val="32"/>
          <w:szCs w:val="32"/>
        </w:rPr>
        <w:t>低压线路</w:t>
      </w:r>
      <w:r>
        <w:rPr>
          <w:rFonts w:ascii="黑体" w:eastAsia="黑体" w:hAnsi="黑体" w:cs="Times New Roman" w:hint="eastAsia"/>
          <w:b/>
          <w:color w:val="auto"/>
          <w:sz w:val="32"/>
          <w:szCs w:val="32"/>
        </w:rPr>
        <w:t>试验检测</w:t>
      </w:r>
      <w:r>
        <w:rPr>
          <w:rFonts w:ascii="仿宋" w:eastAsia="仿宋" w:hAnsi="仿宋" w:hint="eastAsia"/>
          <w:sz w:val="32"/>
          <w:szCs w:val="32"/>
          <w:lang w:val="zh-CN"/>
        </w:rPr>
        <w:t>。</w:t>
      </w:r>
    </w:p>
    <w:p w:rsidR="00146EC6" w:rsidRDefault="00276BFC">
      <w:pPr>
        <w:pStyle w:val="Default"/>
        <w:spacing w:line="360" w:lineRule="auto"/>
        <w:ind w:firstLineChars="200" w:firstLine="643"/>
        <w:jc w:val="both"/>
        <w:rPr>
          <w:rFonts w:ascii="仿宋" w:eastAsia="仿宋" w:hAnsi="仿宋" w:cs="Times New Roman"/>
          <w:color w:val="auto"/>
          <w:sz w:val="32"/>
          <w:szCs w:val="32"/>
        </w:rPr>
      </w:pPr>
      <w:r>
        <w:rPr>
          <w:rFonts w:ascii="黑体" w:eastAsia="黑体" w:hAnsi="黑体" w:cs="Times New Roman"/>
          <w:b/>
          <w:color w:val="auto"/>
          <w:sz w:val="32"/>
          <w:szCs w:val="32"/>
        </w:rPr>
        <w:t>三、项目预算</w:t>
      </w:r>
      <w:r>
        <w:rPr>
          <w:rFonts w:ascii="黑体" w:eastAsia="黑体" w:hAnsi="黑体" w:cs="Times New Roman" w:hint="eastAsia"/>
          <w:b/>
          <w:color w:val="auto"/>
          <w:sz w:val="32"/>
          <w:szCs w:val="32"/>
        </w:rPr>
        <w:t>：</w:t>
      </w:r>
      <w:r>
        <w:rPr>
          <w:rFonts w:ascii="仿宋" w:eastAsia="仿宋" w:hAnsi="仿宋" w:cs="Times New Roman" w:hint="eastAsia"/>
          <w:color w:val="auto"/>
          <w:sz w:val="32"/>
          <w:szCs w:val="32"/>
        </w:rPr>
        <w:t>18万元。</w:t>
      </w:r>
    </w:p>
    <w:p w:rsidR="00146EC6" w:rsidRDefault="00276BFC">
      <w:pPr>
        <w:pStyle w:val="Default"/>
        <w:spacing w:line="360" w:lineRule="auto"/>
        <w:ind w:firstLineChars="200" w:firstLine="643"/>
        <w:jc w:val="both"/>
        <w:rPr>
          <w:rFonts w:ascii="黑体" w:eastAsia="黑体" w:hAnsi="黑体"/>
          <w:b/>
          <w:sz w:val="32"/>
          <w:szCs w:val="32"/>
        </w:rPr>
      </w:pPr>
      <w:bookmarkStart w:id="1" w:name="_Toc412903615"/>
      <w:r>
        <w:rPr>
          <w:rFonts w:ascii="黑体" w:eastAsia="黑体" w:hAnsi="黑体" w:hint="eastAsia"/>
          <w:b/>
          <w:sz w:val="32"/>
          <w:szCs w:val="32"/>
        </w:rPr>
        <w:t>四</w:t>
      </w:r>
      <w:r>
        <w:rPr>
          <w:rFonts w:ascii="黑体" w:eastAsia="黑体" w:hAnsi="黑体"/>
          <w:b/>
          <w:sz w:val="32"/>
          <w:szCs w:val="32"/>
        </w:rPr>
        <w:t>、</w:t>
      </w:r>
      <w:r>
        <w:rPr>
          <w:rFonts w:ascii="黑体" w:eastAsia="黑体" w:hAnsi="黑体" w:hint="eastAsia"/>
          <w:b/>
          <w:sz w:val="32"/>
          <w:szCs w:val="32"/>
        </w:rPr>
        <w:t>供货商资质及文件要求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供应商必须符合《中华人民共和国政府采购法》第二十二条之规定,具体如下：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1、具有独立承担民事责任的能力。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2、具有良好的商业信誉和健全的财务会计制度。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3、具有履行合同所必需的设备和专业技术能力。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4、有依法缴纳税收和社会保障资金的良好记录。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5、参加政府采购活动前三年内，在经营活动中没有重大违法记录。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6、法律、行政法规规定的其他条件。</w:t>
      </w:r>
    </w:p>
    <w:p w:rsidR="00146EC6" w:rsidRDefault="00276BFC">
      <w:pPr>
        <w:pStyle w:val="a7"/>
        <w:spacing w:before="0" w:beforeAutospacing="0" w:after="0" w:afterAutospacing="0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采购人可以根据采购项目的特殊要求，规定供应商的特定条件。</w:t>
      </w:r>
    </w:p>
    <w:p w:rsidR="00146EC6" w:rsidRDefault="00276BFC">
      <w:pPr>
        <w:pStyle w:val="Default"/>
        <w:spacing w:line="360" w:lineRule="auto"/>
        <w:ind w:leftChars="200" w:left="420" w:firstLineChars="199" w:firstLine="639"/>
        <w:jc w:val="both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lastRenderedPageBreak/>
        <w:t>五</w:t>
      </w:r>
      <w:r>
        <w:rPr>
          <w:rFonts w:ascii="黑体" w:eastAsia="黑体" w:hAnsi="黑体"/>
          <w:b/>
          <w:sz w:val="32"/>
          <w:szCs w:val="32"/>
        </w:rPr>
        <w:t>、报名地点：</w:t>
      </w:r>
      <w:r>
        <w:rPr>
          <w:rFonts w:ascii="仿宋" w:eastAsia="仿宋" w:hAnsi="仿宋"/>
          <w:sz w:val="32"/>
          <w:szCs w:val="32"/>
        </w:rPr>
        <w:t>吉林省长春市</w:t>
      </w:r>
      <w:r>
        <w:rPr>
          <w:rFonts w:ascii="仿宋" w:eastAsia="仿宋" w:hAnsi="仿宋" w:hint="eastAsia"/>
          <w:sz w:val="32"/>
          <w:szCs w:val="32"/>
        </w:rPr>
        <w:t>九台区福星大街100号</w:t>
      </w:r>
      <w:r>
        <w:rPr>
          <w:rFonts w:ascii="仿宋" w:eastAsia="仿宋" w:hAnsi="仿宋"/>
          <w:sz w:val="32"/>
          <w:szCs w:val="32"/>
        </w:rPr>
        <w:t>，长春</w:t>
      </w:r>
      <w:r>
        <w:rPr>
          <w:rFonts w:ascii="仿宋" w:eastAsia="仿宋" w:hAnsi="仿宋" w:hint="eastAsia"/>
          <w:sz w:val="32"/>
          <w:szCs w:val="32"/>
        </w:rPr>
        <w:t>市九台区人民医院</w:t>
      </w:r>
      <w:r w:rsidR="00EA2CF3">
        <w:rPr>
          <w:rFonts w:ascii="仿宋" w:eastAsia="仿宋" w:hAnsi="仿宋" w:hint="eastAsia"/>
          <w:sz w:val="32"/>
          <w:szCs w:val="32"/>
        </w:rPr>
        <w:t>门诊三楼</w:t>
      </w:r>
      <w:r>
        <w:rPr>
          <w:rFonts w:ascii="仿宋" w:eastAsia="仿宋" w:hAnsi="仿宋" w:hint="eastAsia"/>
          <w:sz w:val="32"/>
          <w:szCs w:val="32"/>
        </w:rPr>
        <w:t>总务科。</w:t>
      </w:r>
    </w:p>
    <w:p w:rsidR="00146EC6" w:rsidRDefault="00276BFC">
      <w:pPr>
        <w:pStyle w:val="Default"/>
        <w:spacing w:line="360" w:lineRule="auto"/>
        <w:ind w:leftChars="200" w:left="420" w:firstLineChars="200" w:firstLine="643"/>
        <w:jc w:val="both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六</w:t>
      </w:r>
      <w:r>
        <w:rPr>
          <w:rFonts w:ascii="黑体" w:eastAsia="黑体" w:hAnsi="黑体"/>
          <w:b/>
          <w:sz w:val="32"/>
          <w:szCs w:val="32"/>
        </w:rPr>
        <w:t>、报名时间：</w:t>
      </w:r>
      <w:r>
        <w:rPr>
          <w:rFonts w:ascii="仿宋" w:eastAsia="仿宋" w:hAnsi="仿宋"/>
          <w:sz w:val="32"/>
          <w:szCs w:val="32"/>
        </w:rPr>
        <w:t>自本项目</w:t>
      </w:r>
      <w:r>
        <w:rPr>
          <w:rFonts w:ascii="仿宋" w:eastAsia="仿宋" w:hAnsi="仿宋" w:hint="eastAsia"/>
          <w:sz w:val="32"/>
          <w:szCs w:val="32"/>
        </w:rPr>
        <w:t>采购公告</w:t>
      </w:r>
      <w:r>
        <w:rPr>
          <w:rFonts w:ascii="仿宋" w:eastAsia="仿宋" w:hAnsi="仿宋"/>
          <w:sz w:val="32"/>
          <w:szCs w:val="32"/>
        </w:rPr>
        <w:t>发布之日起至20</w:t>
      </w:r>
      <w:r>
        <w:rPr>
          <w:rFonts w:ascii="仿宋" w:eastAsia="仿宋" w:hAnsi="仿宋" w:hint="eastAsia"/>
          <w:sz w:val="32"/>
          <w:szCs w:val="32"/>
        </w:rPr>
        <w:t>22</w:t>
      </w:r>
      <w:r>
        <w:rPr>
          <w:rFonts w:ascii="仿宋" w:eastAsia="仿宋" w:hAnsi="仿宋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11</w:t>
      </w:r>
      <w:r>
        <w:rPr>
          <w:rFonts w:ascii="仿宋" w:eastAsia="仿宋" w:hAnsi="仿宋"/>
          <w:sz w:val="32"/>
          <w:szCs w:val="32"/>
        </w:rPr>
        <w:t>月</w:t>
      </w:r>
      <w:r w:rsidR="00EA2CF3">
        <w:rPr>
          <w:rFonts w:ascii="仿宋" w:eastAsia="仿宋" w:hAnsi="仿宋" w:hint="eastAsia"/>
          <w:sz w:val="32"/>
          <w:szCs w:val="32"/>
        </w:rPr>
        <w:t>18</w:t>
      </w:r>
      <w:r>
        <w:rPr>
          <w:rFonts w:ascii="仿宋" w:eastAsia="仿宋" w:hAnsi="仿宋"/>
          <w:sz w:val="32"/>
          <w:szCs w:val="32"/>
        </w:rPr>
        <w:t>日</w:t>
      </w:r>
      <w:r>
        <w:rPr>
          <w:rFonts w:ascii="仿宋" w:eastAsia="仿宋" w:hAnsi="仿宋" w:hint="eastAsia"/>
          <w:sz w:val="32"/>
          <w:szCs w:val="32"/>
        </w:rPr>
        <w:t>16时止。</w:t>
      </w:r>
    </w:p>
    <w:p w:rsidR="00146EC6" w:rsidRDefault="00276BFC">
      <w:pPr>
        <w:pStyle w:val="Default"/>
        <w:spacing w:line="360" w:lineRule="auto"/>
        <w:ind w:leftChars="200" w:left="420" w:firstLineChars="200" w:firstLine="643"/>
        <w:jc w:val="both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七</w:t>
      </w:r>
      <w:r>
        <w:rPr>
          <w:rFonts w:ascii="黑体" w:eastAsia="黑体" w:hAnsi="黑体"/>
          <w:b/>
          <w:sz w:val="32"/>
          <w:szCs w:val="32"/>
        </w:rPr>
        <w:t>、报名方式：</w:t>
      </w:r>
      <w:r>
        <w:rPr>
          <w:rFonts w:ascii="仿宋" w:eastAsia="仿宋" w:hAnsi="仿宋"/>
          <w:sz w:val="32"/>
          <w:szCs w:val="32"/>
        </w:rPr>
        <w:t>拟参加本项目的</w:t>
      </w:r>
      <w:r>
        <w:rPr>
          <w:rFonts w:ascii="仿宋" w:eastAsia="仿宋" w:hAnsi="仿宋" w:hint="eastAsia"/>
          <w:sz w:val="32"/>
          <w:szCs w:val="32"/>
        </w:rPr>
        <w:t>供货</w:t>
      </w:r>
      <w:r>
        <w:rPr>
          <w:rFonts w:ascii="仿宋" w:eastAsia="仿宋" w:hAnsi="仿宋"/>
          <w:sz w:val="32"/>
          <w:szCs w:val="32"/>
        </w:rPr>
        <w:t>商须携带相关资料，于</w:t>
      </w:r>
      <w:proofErr w:type="gramStart"/>
      <w:r>
        <w:rPr>
          <w:rFonts w:ascii="仿宋" w:eastAsia="仿宋" w:hAnsi="仿宋" w:hint="eastAsia"/>
          <w:sz w:val="32"/>
          <w:szCs w:val="32"/>
        </w:rPr>
        <w:t>2022年11月</w:t>
      </w:r>
      <w:r w:rsidR="00015402">
        <w:rPr>
          <w:rFonts w:ascii="仿宋" w:eastAsia="仿宋" w:hAnsi="仿宋" w:hint="eastAsia"/>
          <w:sz w:val="32"/>
          <w:szCs w:val="32"/>
        </w:rPr>
        <w:t>18日</w:t>
      </w:r>
      <w:r w:rsidR="00EA2CF3">
        <w:rPr>
          <w:rFonts w:ascii="仿宋" w:eastAsia="仿宋" w:hAnsi="仿宋" w:hint="eastAsia"/>
          <w:sz w:val="32"/>
          <w:szCs w:val="32"/>
        </w:rPr>
        <w:t>上午11时止</w:t>
      </w:r>
      <w:r>
        <w:rPr>
          <w:rFonts w:ascii="仿宋" w:eastAsia="仿宋" w:hAnsi="仿宋"/>
          <w:sz w:val="32"/>
          <w:szCs w:val="32"/>
        </w:rPr>
        <w:t>到长春</w:t>
      </w:r>
      <w:r>
        <w:rPr>
          <w:rFonts w:ascii="仿宋" w:eastAsia="仿宋" w:hAnsi="仿宋" w:hint="eastAsia"/>
          <w:sz w:val="32"/>
          <w:szCs w:val="32"/>
        </w:rPr>
        <w:t>市</w:t>
      </w:r>
      <w:proofErr w:type="gramEnd"/>
      <w:r>
        <w:rPr>
          <w:rFonts w:ascii="仿宋" w:eastAsia="仿宋" w:hAnsi="仿宋" w:hint="eastAsia"/>
          <w:sz w:val="32"/>
          <w:szCs w:val="32"/>
        </w:rPr>
        <w:t>九台区人民医院</w:t>
      </w:r>
      <w:r w:rsidR="00EA2CF3">
        <w:rPr>
          <w:rFonts w:ascii="仿宋" w:eastAsia="仿宋" w:hAnsi="仿宋" w:hint="eastAsia"/>
          <w:sz w:val="32"/>
          <w:szCs w:val="32"/>
        </w:rPr>
        <w:t>门诊三楼</w:t>
      </w:r>
      <w:r>
        <w:rPr>
          <w:rFonts w:ascii="仿宋" w:eastAsia="仿宋" w:hAnsi="仿宋" w:hint="eastAsia"/>
          <w:sz w:val="32"/>
          <w:szCs w:val="32"/>
        </w:rPr>
        <w:t>总务科</w:t>
      </w:r>
      <w:r>
        <w:rPr>
          <w:rFonts w:ascii="仿宋" w:eastAsia="仿宋" w:hAnsi="仿宋"/>
          <w:sz w:val="32"/>
          <w:szCs w:val="32"/>
        </w:rPr>
        <w:t>现场参加审核报名和竞标。</w:t>
      </w:r>
      <w:r>
        <w:rPr>
          <w:rFonts w:ascii="仿宋" w:eastAsia="仿宋"/>
          <w:sz w:val="32"/>
          <w:szCs w:val="32"/>
        </w:rPr>
        <w:t> </w:t>
      </w:r>
    </w:p>
    <w:p w:rsidR="00146EC6" w:rsidRDefault="00276BFC">
      <w:pPr>
        <w:pStyle w:val="Default"/>
        <w:spacing w:line="360" w:lineRule="auto"/>
        <w:ind w:leftChars="200" w:left="420" w:firstLineChars="200" w:firstLine="643"/>
        <w:jc w:val="both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八、采购单位联系人及联系方式</w:t>
      </w:r>
    </w:p>
    <w:p w:rsidR="00146EC6" w:rsidRDefault="00276BFC">
      <w:pPr>
        <w:pStyle w:val="Default"/>
        <w:spacing w:line="360" w:lineRule="auto"/>
        <w:ind w:leftChars="200" w:left="420"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联系人：魏成海</w:t>
      </w:r>
    </w:p>
    <w:p w:rsidR="00146EC6" w:rsidRDefault="00276BFC">
      <w:pPr>
        <w:pStyle w:val="Default"/>
        <w:spacing w:line="360" w:lineRule="auto"/>
        <w:ind w:leftChars="200" w:left="420"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联系电话： 0431-89590588   13504394545</w:t>
      </w:r>
    </w:p>
    <w:p w:rsidR="00146EC6" w:rsidRDefault="00276BFC">
      <w:pPr>
        <w:pStyle w:val="Default"/>
        <w:spacing w:line="360" w:lineRule="auto"/>
        <w:ind w:leftChars="200" w:left="420"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电子邮箱：1048583692@QQ.com</w:t>
      </w:r>
    </w:p>
    <w:bookmarkEnd w:id="1"/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b/>
          <w:sz w:val="32"/>
          <w:szCs w:val="32"/>
        </w:rPr>
      </w:pPr>
    </w:p>
    <w:p w:rsidR="00146EC6" w:rsidRDefault="00146EC6">
      <w:pPr>
        <w:spacing w:line="360" w:lineRule="auto"/>
        <w:outlineLvl w:val="0"/>
        <w:rPr>
          <w:rFonts w:hint="eastAsia"/>
          <w:b/>
          <w:sz w:val="32"/>
          <w:szCs w:val="32"/>
        </w:rPr>
      </w:pPr>
    </w:p>
    <w:p w:rsidR="006C2B3C" w:rsidRDefault="006C2B3C" w:rsidP="006C2B3C">
      <w:pPr>
        <w:spacing w:line="500" w:lineRule="exact"/>
        <w:outlineLvl w:val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>附件：</w:t>
      </w:r>
    </w:p>
    <w:p w:rsidR="006C2B3C" w:rsidRDefault="006C2B3C" w:rsidP="006C2B3C">
      <w:pPr>
        <w:spacing w:line="500" w:lineRule="exact"/>
        <w:jc w:val="center"/>
        <w:outlineLvl w:val="0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项目内容及数量</w:t>
      </w:r>
    </w:p>
    <w:p w:rsidR="006C2B3C" w:rsidRPr="006C2B3C" w:rsidRDefault="006C2B3C" w:rsidP="006C2B3C">
      <w:pPr>
        <w:spacing w:line="500" w:lineRule="exact"/>
        <w:jc w:val="center"/>
        <w:outlineLvl w:val="0"/>
        <w:rPr>
          <w:b/>
          <w:sz w:val="36"/>
          <w:szCs w:val="36"/>
        </w:rPr>
      </w:pPr>
    </w:p>
    <w:tbl>
      <w:tblPr>
        <w:tblW w:w="8520" w:type="dxa"/>
        <w:tblInd w:w="93" w:type="dxa"/>
        <w:tblLook w:val="04A0"/>
      </w:tblPr>
      <w:tblGrid>
        <w:gridCol w:w="765"/>
        <w:gridCol w:w="1455"/>
        <w:gridCol w:w="3780"/>
        <w:gridCol w:w="2520"/>
      </w:tblGrid>
      <w:tr w:rsidR="006C2B3C" w:rsidRPr="00914673" w:rsidTr="006B2141">
        <w:trPr>
          <w:trHeight w:val="479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试验项目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6C2B3C" w:rsidRPr="00914673" w:rsidTr="006B2141">
        <w:trPr>
          <w:trHeight w:val="38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4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GCS低压开关柜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设备进行绝缘遥测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  <w:bookmarkStart w:id="2" w:name="_GoBack"/>
            <w:bookmarkEnd w:id="2"/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</w:tr>
      <w:tr w:rsidR="006C2B3C" w:rsidRPr="00914673" w:rsidTr="006B2141">
        <w:trPr>
          <w:trHeight w:val="4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进行整体交流耐压试验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5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开关柜联动机构试验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42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开关柜联动机构调试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33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热成像检测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2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抽屉调试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146台</w:t>
            </w:r>
          </w:p>
        </w:tc>
      </w:tr>
      <w:tr w:rsidR="006C2B3C" w:rsidRPr="00914673" w:rsidTr="006B2141">
        <w:trPr>
          <w:trHeight w:val="3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螺丝紧固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146台</w:t>
            </w:r>
          </w:p>
        </w:tc>
      </w:tr>
      <w:tr w:rsidR="006C2B3C" w:rsidRPr="00914673" w:rsidTr="006B2141">
        <w:trPr>
          <w:trHeight w:val="3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设备里除尘，清灰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146台</w:t>
            </w:r>
          </w:p>
        </w:tc>
      </w:tr>
      <w:tr w:rsidR="006C2B3C" w:rsidRPr="00914673" w:rsidTr="006B2141">
        <w:trPr>
          <w:trHeight w:val="55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配电箱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设备进行绝缘遥测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330台</w:t>
            </w:r>
          </w:p>
        </w:tc>
      </w:tr>
      <w:tr w:rsidR="006C2B3C" w:rsidRPr="00914673" w:rsidTr="006B2141">
        <w:trPr>
          <w:trHeight w:val="41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热成像检测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螺丝紧固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3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设备里除尘，清灰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330台</w:t>
            </w:r>
          </w:p>
        </w:tc>
      </w:tr>
      <w:tr w:rsidR="006C2B3C" w:rsidRPr="00914673" w:rsidTr="006B2141">
        <w:trPr>
          <w:trHeight w:val="304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380V电缆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电缆相间交流耐压试验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156条</w:t>
            </w:r>
          </w:p>
        </w:tc>
      </w:tr>
      <w:tr w:rsidR="006C2B3C" w:rsidRPr="00914673" w:rsidTr="006B2141">
        <w:trPr>
          <w:trHeight w:val="3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相间泄漏电流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对地绝缘电阻试验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4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相间绝缘电阻检测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5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医疗区配电箱配出回路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相间交流耐压试验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1123回路</w:t>
            </w:r>
          </w:p>
        </w:tc>
      </w:tr>
      <w:tr w:rsidR="006C2B3C" w:rsidRPr="00914673" w:rsidTr="006B2141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相间泄露电流试验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4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对地绝缘电阻试验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6C2B3C" w:rsidRPr="00914673" w:rsidTr="006B2141">
        <w:trPr>
          <w:trHeight w:val="3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相间绝缘电阻检测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B3C" w:rsidRPr="00914673" w:rsidRDefault="006C2B3C" w:rsidP="006B2141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</w:tbl>
    <w:p w:rsidR="006C2B3C" w:rsidRDefault="006C2B3C">
      <w:pPr>
        <w:spacing w:line="360" w:lineRule="auto"/>
        <w:outlineLvl w:val="0"/>
        <w:rPr>
          <w:b/>
          <w:sz w:val="32"/>
          <w:szCs w:val="32"/>
        </w:rPr>
      </w:pPr>
    </w:p>
    <w:sectPr w:rsidR="006C2B3C" w:rsidSect="00146EC6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694" w:rsidRDefault="00EC5694" w:rsidP="00146EC6">
      <w:r>
        <w:separator/>
      </w:r>
    </w:p>
  </w:endnote>
  <w:endnote w:type="continuationSeparator" w:id="0">
    <w:p w:rsidR="00EC5694" w:rsidRDefault="00EC5694" w:rsidP="00146E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590298"/>
      <w:docPartObj>
        <w:docPartGallery w:val="Page Numbers (Bottom of Page)"/>
        <w:docPartUnique/>
      </w:docPartObj>
    </w:sdtPr>
    <w:sdtContent>
      <w:p w:rsidR="00EA2CF3" w:rsidRDefault="004E4EFC">
        <w:pPr>
          <w:pStyle w:val="a4"/>
          <w:jc w:val="right"/>
        </w:pPr>
        <w:fldSimple w:instr=" PAGE   \* MERGEFORMAT ">
          <w:r w:rsidR="006C2B3C" w:rsidRPr="006C2B3C">
            <w:rPr>
              <w:noProof/>
              <w:lang w:val="zh-CN"/>
            </w:rPr>
            <w:t>1</w:t>
          </w:r>
        </w:fldSimple>
      </w:p>
    </w:sdtContent>
  </w:sdt>
  <w:p w:rsidR="00EA2CF3" w:rsidRDefault="00EA2CF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694" w:rsidRDefault="00EC5694" w:rsidP="00146EC6">
      <w:r>
        <w:separator/>
      </w:r>
    </w:p>
  </w:footnote>
  <w:footnote w:type="continuationSeparator" w:id="0">
    <w:p w:rsidR="00EC5694" w:rsidRDefault="00EC5694" w:rsidP="00146E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EC6" w:rsidRDefault="00276BFC">
    <w:pPr>
      <w:pStyle w:val="a5"/>
      <w:jc w:val="left"/>
    </w:pPr>
    <w:r>
      <w:rPr>
        <w:noProof/>
      </w:rP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C61CF">
      <w:rPr>
        <w:rFonts w:hint="eastAsia"/>
      </w:rPr>
      <w:t>长春市</w:t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jlkNmMzZTFiNjVjNGE3ZjYxZDE1MDY4NDdjNTE0ODkifQ=="/>
  </w:docVars>
  <w:rsids>
    <w:rsidRoot w:val="00735AE3"/>
    <w:rsid w:val="00015402"/>
    <w:rsid w:val="0007326A"/>
    <w:rsid w:val="00094D85"/>
    <w:rsid w:val="00145C51"/>
    <w:rsid w:val="00146EC6"/>
    <w:rsid w:val="00181992"/>
    <w:rsid w:val="001C1A6A"/>
    <w:rsid w:val="001D07AF"/>
    <w:rsid w:val="001E174A"/>
    <w:rsid w:val="001E5340"/>
    <w:rsid w:val="00263C49"/>
    <w:rsid w:val="002656DC"/>
    <w:rsid w:val="00276BFC"/>
    <w:rsid w:val="002A2878"/>
    <w:rsid w:val="002A51C5"/>
    <w:rsid w:val="003A17A7"/>
    <w:rsid w:val="00437110"/>
    <w:rsid w:val="0046053E"/>
    <w:rsid w:val="00467C73"/>
    <w:rsid w:val="004E4EFC"/>
    <w:rsid w:val="006077E0"/>
    <w:rsid w:val="00607AC6"/>
    <w:rsid w:val="006B4461"/>
    <w:rsid w:val="006C2B3C"/>
    <w:rsid w:val="006C539C"/>
    <w:rsid w:val="0073312F"/>
    <w:rsid w:val="00735AE3"/>
    <w:rsid w:val="0075136E"/>
    <w:rsid w:val="00762ED4"/>
    <w:rsid w:val="007F7897"/>
    <w:rsid w:val="008051CE"/>
    <w:rsid w:val="008777C0"/>
    <w:rsid w:val="00894684"/>
    <w:rsid w:val="008B6565"/>
    <w:rsid w:val="009161C7"/>
    <w:rsid w:val="00A64ABB"/>
    <w:rsid w:val="00B06AD4"/>
    <w:rsid w:val="00C47E68"/>
    <w:rsid w:val="00CB77FF"/>
    <w:rsid w:val="00CC1B54"/>
    <w:rsid w:val="00CE60DD"/>
    <w:rsid w:val="00D02C2F"/>
    <w:rsid w:val="00D70E04"/>
    <w:rsid w:val="00D7546E"/>
    <w:rsid w:val="00DF22BA"/>
    <w:rsid w:val="00DF53F9"/>
    <w:rsid w:val="00EA2CF3"/>
    <w:rsid w:val="00EC5694"/>
    <w:rsid w:val="00EC61CF"/>
    <w:rsid w:val="00F416BB"/>
    <w:rsid w:val="00F665ED"/>
    <w:rsid w:val="2C4E2937"/>
    <w:rsid w:val="2F941BA5"/>
    <w:rsid w:val="30560DFA"/>
    <w:rsid w:val="34A82DAC"/>
    <w:rsid w:val="47F416D9"/>
    <w:rsid w:val="6C4E6BAC"/>
    <w:rsid w:val="6D925F6A"/>
    <w:rsid w:val="6EC35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C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146E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146E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146E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Subtitle"/>
    <w:basedOn w:val="a"/>
    <w:next w:val="a"/>
    <w:link w:val="Char2"/>
    <w:qFormat/>
    <w:rsid w:val="00146EC6"/>
    <w:pPr>
      <w:spacing w:before="240" w:after="60" w:line="312" w:lineRule="auto"/>
      <w:jc w:val="center"/>
      <w:outlineLvl w:val="1"/>
    </w:pPr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7">
    <w:name w:val="Normal (Web)"/>
    <w:basedOn w:val="a"/>
    <w:uiPriority w:val="99"/>
    <w:semiHidden/>
    <w:unhideWhenUsed/>
    <w:qFormat/>
    <w:rsid w:val="00146EC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qFormat/>
    <w:rsid w:val="00146EC6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146EC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146EC6"/>
    <w:rPr>
      <w:sz w:val="18"/>
      <w:szCs w:val="18"/>
    </w:rPr>
  </w:style>
  <w:style w:type="paragraph" w:customStyle="1" w:styleId="Default">
    <w:name w:val="Default"/>
    <w:qFormat/>
    <w:rsid w:val="00146EC6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sz w:val="24"/>
      <w:szCs w:val="24"/>
    </w:rPr>
  </w:style>
  <w:style w:type="character" w:customStyle="1" w:styleId="Char2">
    <w:name w:val="副标题 Char"/>
    <w:basedOn w:val="a0"/>
    <w:link w:val="a6"/>
    <w:qFormat/>
    <w:rsid w:val="00146EC6"/>
    <w:rPr>
      <w:rFonts w:ascii="Cambria" w:eastAsia="宋体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135</Words>
  <Characters>771</Characters>
  <Application>Microsoft Office Word</Application>
  <DocSecurity>0</DocSecurity>
  <Lines>6</Lines>
  <Paragraphs>1</Paragraphs>
  <ScaleCrop>false</ScaleCrop>
  <Company>China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20</cp:revision>
  <cp:lastPrinted>2020-12-13T23:56:00Z</cp:lastPrinted>
  <dcterms:created xsi:type="dcterms:W3CDTF">2020-12-14T09:12:00Z</dcterms:created>
  <dcterms:modified xsi:type="dcterms:W3CDTF">2022-11-14T07:17:00Z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07C41ED58AEC45B5B52ECE44B8FFABD7</vt:lpwstr>
  </property>
</Properties>
</file>