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AE3" w:rsidRPr="00735AE3" w:rsidRDefault="00735AE3" w:rsidP="00735AE3">
      <w:pPr>
        <w:pStyle w:val="a5"/>
        <w:spacing w:before="0" w:beforeAutospacing="0" w:after="0" w:afterAutospacing="0"/>
        <w:jc w:val="center"/>
        <w:rPr>
          <w:rFonts w:asciiTheme="majorEastAsia" w:eastAsiaTheme="majorEastAsia" w:hAnsiTheme="majorEastAsia"/>
          <w:b/>
          <w:sz w:val="36"/>
          <w:szCs w:val="36"/>
        </w:rPr>
      </w:pPr>
      <w:r w:rsidRPr="00735AE3">
        <w:rPr>
          <w:rFonts w:asciiTheme="majorEastAsia" w:eastAsiaTheme="majorEastAsia" w:hAnsiTheme="majorEastAsia" w:hint="eastAsia"/>
          <w:b/>
          <w:color w:val="333333"/>
          <w:sz w:val="36"/>
          <w:szCs w:val="36"/>
          <w:shd w:val="clear" w:color="auto" w:fill="FFFFFF"/>
        </w:rPr>
        <w:t>九台区人民医院医疗器械项目院内招标、询价公告（采购项目编号</w:t>
      </w:r>
      <w:r w:rsidR="00D02C2F">
        <w:rPr>
          <w:rFonts w:asciiTheme="majorEastAsia" w:eastAsiaTheme="majorEastAsia" w:hAnsiTheme="majorEastAsia" w:hint="eastAsia"/>
          <w:b/>
          <w:color w:val="333333"/>
          <w:sz w:val="36"/>
          <w:szCs w:val="36"/>
          <w:shd w:val="clear" w:color="auto" w:fill="FFFFFF"/>
        </w:rPr>
        <w:t>：</w:t>
      </w:r>
      <w:r w:rsidR="00D02C2F" w:rsidRPr="00D02C2F">
        <w:rPr>
          <w:rFonts w:asciiTheme="majorEastAsia" w:eastAsiaTheme="majorEastAsia" w:hAnsiTheme="majorEastAsia" w:hint="eastAsia"/>
          <w:b/>
          <w:color w:val="333333"/>
          <w:sz w:val="36"/>
          <w:szCs w:val="36"/>
          <w:shd w:val="clear" w:color="auto" w:fill="FFFFFF"/>
        </w:rPr>
        <w:t>JTQRMYYYLQX202</w:t>
      </w:r>
      <w:r w:rsidR="00883176">
        <w:rPr>
          <w:rFonts w:asciiTheme="majorEastAsia" w:eastAsiaTheme="majorEastAsia" w:hAnsiTheme="majorEastAsia" w:hint="eastAsia"/>
          <w:b/>
          <w:color w:val="333333"/>
          <w:sz w:val="36"/>
          <w:szCs w:val="36"/>
          <w:shd w:val="clear" w:color="auto" w:fill="FFFFFF"/>
        </w:rPr>
        <w:t>200</w:t>
      </w:r>
      <w:r w:rsidR="00D56B09">
        <w:rPr>
          <w:rFonts w:asciiTheme="majorEastAsia" w:eastAsiaTheme="majorEastAsia" w:hAnsiTheme="majorEastAsia" w:hint="eastAsia"/>
          <w:b/>
          <w:color w:val="333333"/>
          <w:sz w:val="36"/>
          <w:szCs w:val="36"/>
          <w:shd w:val="clear" w:color="auto" w:fill="FFFFFF"/>
        </w:rPr>
        <w:t>1</w:t>
      </w:r>
      <w:r w:rsidR="003B202F">
        <w:rPr>
          <w:rFonts w:asciiTheme="majorEastAsia" w:eastAsiaTheme="majorEastAsia" w:hAnsiTheme="majorEastAsia" w:hint="eastAsia"/>
          <w:b/>
          <w:color w:val="333333"/>
          <w:sz w:val="36"/>
          <w:szCs w:val="36"/>
          <w:shd w:val="clear" w:color="auto" w:fill="FFFFFF"/>
        </w:rPr>
        <w:t>1</w:t>
      </w:r>
      <w:r w:rsidRPr="00735AE3">
        <w:rPr>
          <w:rFonts w:asciiTheme="majorEastAsia" w:eastAsiaTheme="majorEastAsia" w:hAnsiTheme="majorEastAsia" w:hint="eastAsia"/>
          <w:b/>
          <w:color w:val="333333"/>
          <w:sz w:val="36"/>
          <w:szCs w:val="36"/>
          <w:shd w:val="clear" w:color="auto" w:fill="FFFFFF"/>
        </w:rPr>
        <w:t xml:space="preserve"> ）</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依据公平、公正、公开的原则，</w:t>
      </w:r>
      <w:r>
        <w:rPr>
          <w:rFonts w:asciiTheme="minorEastAsia" w:eastAsiaTheme="minorEastAsia" w:hAnsiTheme="minorEastAsia" w:hint="eastAsia"/>
          <w:sz w:val="32"/>
          <w:szCs w:val="32"/>
        </w:rPr>
        <w:t>九台区人民</w:t>
      </w:r>
      <w:r w:rsidRPr="00735AE3">
        <w:rPr>
          <w:rFonts w:asciiTheme="minorEastAsia" w:eastAsiaTheme="minorEastAsia" w:hAnsiTheme="minorEastAsia" w:hint="eastAsia"/>
          <w:sz w:val="32"/>
          <w:szCs w:val="32"/>
        </w:rPr>
        <w:t>医院</w:t>
      </w:r>
      <w:r>
        <w:rPr>
          <w:rFonts w:asciiTheme="minorEastAsia" w:eastAsiaTheme="minorEastAsia" w:hAnsiTheme="minorEastAsia" w:hint="eastAsia"/>
          <w:sz w:val="32"/>
          <w:szCs w:val="32"/>
        </w:rPr>
        <w:t>设备科</w:t>
      </w:r>
      <w:r w:rsidRPr="00735AE3">
        <w:rPr>
          <w:rFonts w:asciiTheme="minorEastAsia" w:eastAsiaTheme="minorEastAsia" w:hAnsiTheme="minorEastAsia" w:hint="eastAsia"/>
          <w:sz w:val="32"/>
          <w:szCs w:val="32"/>
        </w:rPr>
        <w:t>就本采购项目组织院内招标、询价。现邀请符合条件的供应商参与投标，供应商必须符合《中华人民共和国政府采购法》第二十二条之规定</w:t>
      </w:r>
      <w:r w:rsidR="00A64ABB">
        <w:rPr>
          <w:rFonts w:asciiTheme="minorEastAsia" w:eastAsiaTheme="minorEastAsia" w:hAnsiTheme="minorEastAsia" w:hint="eastAsia"/>
          <w:sz w:val="32"/>
          <w:szCs w:val="32"/>
        </w:rPr>
        <w:t>,具体如下：</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⑴</w:t>
      </w:r>
      <w:r>
        <w:rPr>
          <w:rFonts w:asciiTheme="minorEastAsia" w:eastAsiaTheme="minorEastAsia" w:hAnsiTheme="minorEastAsia" w:hint="eastAsia"/>
          <w:sz w:val="32"/>
          <w:szCs w:val="32"/>
        </w:rPr>
        <w:t>具有独立承担民事责任的能力</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⑵</w:t>
      </w:r>
      <w:r>
        <w:rPr>
          <w:rFonts w:asciiTheme="minorEastAsia" w:eastAsiaTheme="minorEastAsia" w:hAnsiTheme="minorEastAsia" w:hint="eastAsia"/>
          <w:sz w:val="32"/>
          <w:szCs w:val="32"/>
        </w:rPr>
        <w:t>具有良好的商业信誉和健全的财务会计制度</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⑶</w:t>
      </w:r>
      <w:r>
        <w:rPr>
          <w:rFonts w:asciiTheme="minorEastAsia" w:eastAsiaTheme="minorEastAsia" w:hAnsiTheme="minorEastAsia" w:hint="eastAsia"/>
          <w:sz w:val="32"/>
          <w:szCs w:val="32"/>
        </w:rPr>
        <w:t>具有履行合同所必需的设备和专业技术能力</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⑷</w:t>
      </w:r>
      <w:r>
        <w:rPr>
          <w:rFonts w:asciiTheme="minorEastAsia" w:eastAsiaTheme="minorEastAsia" w:hAnsiTheme="minorEastAsia" w:hint="eastAsia"/>
          <w:sz w:val="32"/>
          <w:szCs w:val="32"/>
        </w:rPr>
        <w:t>有依法缴纳税收和社会保障资金的良好记录</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⑸</w:t>
      </w:r>
      <w:r>
        <w:rPr>
          <w:rFonts w:asciiTheme="minorEastAsia" w:eastAsiaTheme="minorEastAsia" w:hAnsiTheme="minorEastAsia" w:hint="eastAsia"/>
          <w:sz w:val="32"/>
          <w:szCs w:val="32"/>
        </w:rPr>
        <w:t>参加政府采购活动前三年内，在经营活动中没有重大违法记录</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sidRPr="00A64ABB">
        <w:rPr>
          <w:rFonts w:asciiTheme="minorEastAsia" w:eastAsiaTheme="minorEastAsia" w:hAnsiTheme="minorEastAsia" w:hint="eastAsia"/>
          <w:sz w:val="32"/>
          <w:szCs w:val="32"/>
        </w:rPr>
        <w:t>⑹</w:t>
      </w:r>
      <w:r>
        <w:rPr>
          <w:rFonts w:asciiTheme="minorEastAsia" w:eastAsiaTheme="minorEastAsia" w:hAnsiTheme="minorEastAsia" w:hint="eastAsia"/>
          <w:sz w:val="32"/>
          <w:szCs w:val="32"/>
        </w:rPr>
        <w:t>法律、行政法规规定的其他条件。</w:t>
      </w:r>
    </w:p>
    <w:p w:rsidR="00A64ABB" w:rsidRDefault="00AA02CA"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采购人可以根据</w:t>
      </w:r>
      <w:r w:rsidR="008F5BB1">
        <w:rPr>
          <w:rFonts w:asciiTheme="minorEastAsia" w:eastAsiaTheme="minorEastAsia" w:hAnsiTheme="minorEastAsia" w:hint="eastAsia"/>
          <w:sz w:val="32"/>
          <w:szCs w:val="32"/>
        </w:rPr>
        <w:t>医疗器械使用</w:t>
      </w:r>
      <w:r>
        <w:rPr>
          <w:rFonts w:asciiTheme="minorEastAsia" w:eastAsiaTheme="minorEastAsia" w:hAnsiTheme="minorEastAsia" w:hint="eastAsia"/>
          <w:sz w:val="32"/>
          <w:szCs w:val="32"/>
        </w:rPr>
        <w:t>的特殊要求，规定供应商的特定</w:t>
      </w:r>
      <w:r w:rsidR="00F0295B">
        <w:rPr>
          <w:rFonts w:asciiTheme="minorEastAsia" w:eastAsiaTheme="minorEastAsia" w:hAnsiTheme="minorEastAsia" w:hint="eastAsia"/>
          <w:sz w:val="32"/>
          <w:szCs w:val="32"/>
        </w:rPr>
        <w:t>条件。</w:t>
      </w:r>
    </w:p>
    <w:p w:rsidR="00A64ABB" w:rsidRPr="00A64ABB" w:rsidRDefault="00A64ABB" w:rsidP="00735AE3">
      <w:pPr>
        <w:pStyle w:val="a5"/>
        <w:spacing w:before="0" w:beforeAutospacing="0" w:after="0" w:afterAutospacing="0"/>
        <w:ind w:firstLine="480"/>
        <w:rPr>
          <w:rFonts w:asciiTheme="minorEastAsia" w:eastAsiaTheme="minorEastAsia" w:hAnsiTheme="minorEastAsia"/>
          <w:b/>
          <w:sz w:val="32"/>
          <w:szCs w:val="32"/>
        </w:rPr>
      </w:pPr>
      <w:r w:rsidRPr="00A64ABB">
        <w:rPr>
          <w:rFonts w:asciiTheme="minorEastAsia" w:eastAsiaTheme="minorEastAsia" w:hAnsiTheme="minorEastAsia" w:hint="eastAsia"/>
          <w:b/>
          <w:sz w:val="32"/>
          <w:szCs w:val="32"/>
        </w:rPr>
        <w:t>实施细则</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一、 采购项目编号:</w:t>
      </w:r>
      <w:r w:rsidR="00D02C2F" w:rsidRPr="00D02C2F">
        <w:rPr>
          <w:rFonts w:asciiTheme="majorEastAsia" w:eastAsiaTheme="majorEastAsia" w:hAnsiTheme="majorEastAsia" w:cstheme="minorBidi" w:hint="eastAsia"/>
          <w:b/>
          <w:color w:val="333333"/>
          <w:kern w:val="2"/>
          <w:sz w:val="36"/>
          <w:szCs w:val="36"/>
          <w:shd w:val="clear" w:color="auto" w:fill="FFFFFF"/>
        </w:rPr>
        <w:t xml:space="preserve"> </w:t>
      </w:r>
      <w:r w:rsidR="00D02C2F" w:rsidRPr="00D02C2F">
        <w:rPr>
          <w:rFonts w:asciiTheme="minorEastAsia" w:eastAsiaTheme="minorEastAsia" w:hAnsiTheme="minorEastAsia" w:hint="eastAsia"/>
          <w:b/>
          <w:sz w:val="32"/>
          <w:szCs w:val="32"/>
        </w:rPr>
        <w:t>JTQRMYYYLQX202</w:t>
      </w:r>
      <w:r w:rsidR="00883176">
        <w:rPr>
          <w:rFonts w:asciiTheme="minorEastAsia" w:eastAsiaTheme="minorEastAsia" w:hAnsiTheme="minorEastAsia" w:hint="eastAsia"/>
          <w:b/>
          <w:sz w:val="32"/>
          <w:szCs w:val="32"/>
        </w:rPr>
        <w:t>200</w:t>
      </w:r>
      <w:r w:rsidR="00D56B09">
        <w:rPr>
          <w:rFonts w:asciiTheme="minorEastAsia" w:eastAsiaTheme="minorEastAsia" w:hAnsiTheme="minorEastAsia" w:hint="eastAsia"/>
          <w:b/>
          <w:sz w:val="32"/>
          <w:szCs w:val="32"/>
        </w:rPr>
        <w:t>1</w:t>
      </w:r>
      <w:r w:rsidR="003B202F">
        <w:rPr>
          <w:rFonts w:asciiTheme="minorEastAsia" w:eastAsiaTheme="minorEastAsia" w:hAnsiTheme="minorEastAsia" w:hint="eastAsia"/>
          <w:b/>
          <w:sz w:val="32"/>
          <w:szCs w:val="32"/>
        </w:rPr>
        <w:t>1</w:t>
      </w:r>
    </w:p>
    <w:p w:rsidR="0092189A" w:rsidRPr="00735AE3" w:rsidRDefault="00735AE3" w:rsidP="000E3DC8">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二、 需求科室：</w:t>
      </w:r>
      <w:r w:rsidR="003B202F">
        <w:rPr>
          <w:rFonts w:asciiTheme="minorEastAsia" w:eastAsiaTheme="minorEastAsia" w:hAnsiTheme="minorEastAsia" w:hint="eastAsia"/>
          <w:sz w:val="30"/>
          <w:szCs w:val="30"/>
        </w:rPr>
        <w:t>检验科</w:t>
      </w:r>
    </w:p>
    <w:p w:rsidR="00735AE3" w:rsidRDefault="00735AE3" w:rsidP="0087260D">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三、 采购项目名称：</w:t>
      </w:r>
      <w:r w:rsidR="003B202F">
        <w:rPr>
          <w:rFonts w:asciiTheme="minorEastAsia" w:eastAsiaTheme="minorEastAsia" w:hAnsiTheme="minorEastAsia" w:hint="eastAsia"/>
          <w:sz w:val="32"/>
          <w:szCs w:val="32"/>
        </w:rPr>
        <w:t>流式细胞仪</w:t>
      </w:r>
    </w:p>
    <w:p w:rsidR="00A64ABB" w:rsidRDefault="00A64ABB"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lastRenderedPageBreak/>
        <w:t>四、数量：</w:t>
      </w:r>
      <w:r w:rsidR="00380BD7">
        <w:rPr>
          <w:rFonts w:asciiTheme="minorEastAsia" w:eastAsiaTheme="minorEastAsia" w:hAnsiTheme="minorEastAsia" w:hint="eastAsia"/>
          <w:sz w:val="32"/>
          <w:szCs w:val="32"/>
        </w:rPr>
        <w:t>1台</w:t>
      </w:r>
    </w:p>
    <w:p w:rsidR="00735AE3" w:rsidRDefault="00A64ABB"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五</w:t>
      </w:r>
      <w:r w:rsidR="00735AE3">
        <w:rPr>
          <w:rFonts w:asciiTheme="minorEastAsia" w:eastAsiaTheme="minorEastAsia" w:hAnsiTheme="minorEastAsia" w:hint="eastAsia"/>
          <w:sz w:val="32"/>
          <w:szCs w:val="32"/>
        </w:rPr>
        <w:t>、  项目采购预算</w:t>
      </w:r>
      <w:r w:rsidR="002E6A35">
        <w:rPr>
          <w:rFonts w:asciiTheme="minorEastAsia" w:eastAsiaTheme="minorEastAsia" w:hAnsiTheme="minorEastAsia" w:hint="eastAsia"/>
          <w:sz w:val="32"/>
          <w:szCs w:val="32"/>
        </w:rPr>
        <w:t>（</w:t>
      </w:r>
      <w:r w:rsidR="00380BD7">
        <w:rPr>
          <w:rFonts w:asciiTheme="minorEastAsia" w:eastAsiaTheme="minorEastAsia" w:hAnsiTheme="minorEastAsia" w:hint="eastAsia"/>
          <w:sz w:val="32"/>
          <w:szCs w:val="32"/>
        </w:rPr>
        <w:t>万</w:t>
      </w:r>
      <w:r w:rsidR="00D02C2F">
        <w:rPr>
          <w:rFonts w:asciiTheme="minorEastAsia" w:eastAsiaTheme="minorEastAsia" w:hAnsiTheme="minorEastAsia" w:hint="eastAsia"/>
          <w:sz w:val="32"/>
          <w:szCs w:val="32"/>
        </w:rPr>
        <w:t>元）</w:t>
      </w:r>
      <w:r w:rsidR="00735AE3">
        <w:rPr>
          <w:rFonts w:asciiTheme="minorEastAsia" w:eastAsiaTheme="minorEastAsia" w:hAnsiTheme="minorEastAsia" w:hint="eastAsia"/>
          <w:sz w:val="32"/>
          <w:szCs w:val="32"/>
        </w:rPr>
        <w:t>：</w:t>
      </w:r>
      <w:r w:rsidR="003B202F">
        <w:rPr>
          <w:rFonts w:asciiTheme="minorEastAsia" w:eastAsiaTheme="minorEastAsia" w:hAnsiTheme="minorEastAsia" w:hint="eastAsia"/>
          <w:sz w:val="32"/>
          <w:szCs w:val="32"/>
        </w:rPr>
        <w:t>19</w:t>
      </w:r>
    </w:p>
    <w:p w:rsidR="00735AE3" w:rsidRPr="00735AE3" w:rsidRDefault="00E02FDB"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t>六</w:t>
      </w:r>
      <w:r w:rsidR="00735AE3" w:rsidRPr="00735AE3">
        <w:rPr>
          <w:rFonts w:asciiTheme="minorEastAsia" w:eastAsiaTheme="minorEastAsia" w:hAnsiTheme="minorEastAsia" w:hint="eastAsia"/>
          <w:sz w:val="32"/>
          <w:szCs w:val="32"/>
        </w:rPr>
        <w:t>、 投标供应商报名须知:</w:t>
      </w:r>
    </w:p>
    <w:p w:rsidR="00CA6B90"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（1）投标供应商，报名现场交纸质版报名表（</w:t>
      </w:r>
      <w:r w:rsidR="00932E61">
        <w:rPr>
          <w:rFonts w:asciiTheme="minorEastAsia" w:eastAsiaTheme="minorEastAsia" w:hAnsiTheme="minorEastAsia" w:hint="eastAsia"/>
          <w:sz w:val="32"/>
          <w:szCs w:val="32"/>
        </w:rPr>
        <w:t>现由于疫情原因可直接将报名表扫描后发送电子邮件）</w:t>
      </w:r>
      <w:r w:rsidRPr="00735AE3">
        <w:rPr>
          <w:rFonts w:asciiTheme="minorEastAsia" w:eastAsiaTheme="minorEastAsia" w:hAnsiTheme="minorEastAsia" w:hint="eastAsia"/>
          <w:sz w:val="32"/>
          <w:szCs w:val="32"/>
        </w:rPr>
        <w:t>，</w:t>
      </w:r>
      <w:hyperlink r:id="rId7" w:history="1">
        <w:r w:rsidR="00CA6B90" w:rsidRPr="009D51AE">
          <w:rPr>
            <w:rStyle w:val="a7"/>
            <w:rFonts w:asciiTheme="minorEastAsia" w:eastAsiaTheme="minorEastAsia" w:hAnsiTheme="minorEastAsia" w:hint="eastAsia"/>
            <w:sz w:val="32"/>
            <w:szCs w:val="32"/>
          </w:rPr>
          <w:t>发送电子版至邮箱40971249@qq.com</w:t>
        </w:r>
      </w:hyperlink>
      <w:r w:rsidR="00CA6B90" w:rsidRPr="00735AE3">
        <w:rPr>
          <w:rFonts w:asciiTheme="minorEastAsia" w:eastAsiaTheme="minorEastAsia" w:hAnsiTheme="minorEastAsia" w:hint="eastAsia"/>
          <w:sz w:val="32"/>
          <w:szCs w:val="32"/>
        </w:rPr>
        <w:t>。</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（2）投标代理人需要法人出具投标授权函，被授权人身份证反正面复印件，加盖公章并签字确认。</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（3）投标人具有独立法人资格，具有有效的企业法人营业执照，营业范围满足本次招标要求的范围。（复印件需加盖原单位公章）。</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（4）提供3年内在经营活动中没有重大违法记录的书面声明函。</w:t>
      </w:r>
    </w:p>
    <w:p w:rsidR="00735AE3" w:rsidRDefault="00735AE3" w:rsidP="00735AE3">
      <w:pPr>
        <w:pStyle w:val="a5"/>
        <w:spacing w:before="0" w:beforeAutospacing="0" w:after="0" w:afterAutospacing="0"/>
        <w:ind w:firstLine="480"/>
        <w:rPr>
          <w:rFonts w:asciiTheme="minorEastAsia" w:eastAsiaTheme="minorEastAsia" w:hAnsiTheme="minorEastAsia"/>
          <w:sz w:val="32"/>
          <w:szCs w:val="32"/>
        </w:rPr>
      </w:pPr>
      <w:r w:rsidRPr="00735AE3">
        <w:rPr>
          <w:rFonts w:asciiTheme="minorEastAsia" w:eastAsiaTheme="minorEastAsia" w:hAnsiTheme="minorEastAsia" w:hint="eastAsia"/>
          <w:sz w:val="32"/>
          <w:szCs w:val="32"/>
        </w:rPr>
        <w:t>（5）具备法律、行政法规规定的其他条件的证明材料。</w:t>
      </w:r>
    </w:p>
    <w:p w:rsidR="00E53983" w:rsidRPr="00735AE3" w:rsidRDefault="00E53983"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t>（6）投标金额超过项目采购预算的供货商将</w:t>
      </w:r>
      <w:r w:rsidR="00772A71">
        <w:rPr>
          <w:rFonts w:asciiTheme="minorEastAsia" w:eastAsiaTheme="minorEastAsia" w:hAnsiTheme="minorEastAsia" w:hint="eastAsia"/>
          <w:sz w:val="32"/>
          <w:szCs w:val="32"/>
        </w:rPr>
        <w:t>按</w:t>
      </w:r>
      <w:r>
        <w:rPr>
          <w:rFonts w:asciiTheme="minorEastAsia" w:eastAsiaTheme="minorEastAsia" w:hAnsiTheme="minorEastAsia" w:hint="eastAsia"/>
          <w:sz w:val="32"/>
          <w:szCs w:val="32"/>
        </w:rPr>
        <w:t>废标处理。</w:t>
      </w:r>
    </w:p>
    <w:p w:rsidR="00735AE3" w:rsidRPr="00735AE3" w:rsidRDefault="00E02FDB" w:rsidP="00735AE3">
      <w:pPr>
        <w:pStyle w:val="a5"/>
        <w:spacing w:before="0" w:beforeAutospacing="0" w:after="0" w:afterAutospacing="0"/>
        <w:ind w:firstLine="480"/>
        <w:rPr>
          <w:rFonts w:asciiTheme="minorEastAsia" w:eastAsiaTheme="minorEastAsia" w:hAnsiTheme="minorEastAsia"/>
          <w:sz w:val="23"/>
          <w:szCs w:val="23"/>
        </w:rPr>
      </w:pPr>
      <w:r>
        <w:rPr>
          <w:rFonts w:asciiTheme="minorEastAsia" w:eastAsiaTheme="minorEastAsia" w:hAnsiTheme="minorEastAsia" w:hint="eastAsia"/>
          <w:sz w:val="32"/>
          <w:szCs w:val="32"/>
        </w:rPr>
        <w:t>七</w:t>
      </w:r>
      <w:r w:rsidR="00735AE3" w:rsidRPr="00735AE3">
        <w:rPr>
          <w:rFonts w:asciiTheme="minorEastAsia" w:eastAsiaTheme="minorEastAsia" w:hAnsiTheme="minorEastAsia" w:hint="eastAsia"/>
          <w:sz w:val="32"/>
          <w:szCs w:val="32"/>
        </w:rPr>
        <w:t>、 报名时间：202</w:t>
      </w:r>
      <w:r w:rsidR="00883176">
        <w:rPr>
          <w:rFonts w:asciiTheme="minorEastAsia" w:eastAsiaTheme="minorEastAsia" w:hAnsiTheme="minorEastAsia" w:hint="eastAsia"/>
          <w:sz w:val="32"/>
          <w:szCs w:val="32"/>
        </w:rPr>
        <w:t>2</w:t>
      </w:r>
      <w:r w:rsidR="00735AE3" w:rsidRPr="00735AE3">
        <w:rPr>
          <w:rFonts w:asciiTheme="minorEastAsia" w:eastAsiaTheme="minorEastAsia" w:hAnsiTheme="minorEastAsia" w:hint="eastAsia"/>
          <w:sz w:val="32"/>
          <w:szCs w:val="32"/>
        </w:rPr>
        <w:t>年</w:t>
      </w:r>
      <w:r w:rsidR="00380BD7">
        <w:rPr>
          <w:rFonts w:asciiTheme="minorEastAsia" w:eastAsiaTheme="minorEastAsia" w:hAnsiTheme="minorEastAsia" w:hint="eastAsia"/>
          <w:sz w:val="32"/>
          <w:szCs w:val="32"/>
        </w:rPr>
        <w:t>1</w:t>
      </w:r>
      <w:r w:rsidR="00B12E2E">
        <w:rPr>
          <w:rFonts w:asciiTheme="minorEastAsia" w:eastAsiaTheme="minorEastAsia" w:hAnsiTheme="minorEastAsia" w:hint="eastAsia"/>
          <w:sz w:val="32"/>
          <w:szCs w:val="32"/>
        </w:rPr>
        <w:t>1</w:t>
      </w:r>
      <w:r w:rsidR="00735AE3" w:rsidRPr="00735AE3">
        <w:rPr>
          <w:rFonts w:asciiTheme="minorEastAsia" w:eastAsiaTheme="minorEastAsia" w:hAnsiTheme="minorEastAsia" w:hint="eastAsia"/>
          <w:sz w:val="32"/>
          <w:szCs w:val="32"/>
        </w:rPr>
        <w:t>月</w:t>
      </w:r>
      <w:r w:rsidR="00B12E2E">
        <w:rPr>
          <w:rFonts w:asciiTheme="minorEastAsia" w:eastAsiaTheme="minorEastAsia" w:hAnsiTheme="minorEastAsia" w:hint="eastAsia"/>
          <w:sz w:val="32"/>
          <w:szCs w:val="32"/>
        </w:rPr>
        <w:t>14</w:t>
      </w:r>
      <w:r w:rsidR="00735AE3" w:rsidRPr="00735AE3">
        <w:rPr>
          <w:rFonts w:asciiTheme="minorEastAsia" w:eastAsiaTheme="minorEastAsia" w:hAnsiTheme="minorEastAsia" w:hint="eastAsia"/>
          <w:sz w:val="32"/>
          <w:szCs w:val="32"/>
        </w:rPr>
        <w:t>日到202</w:t>
      </w:r>
      <w:r w:rsidR="00883176">
        <w:rPr>
          <w:rFonts w:asciiTheme="minorEastAsia" w:eastAsiaTheme="minorEastAsia" w:hAnsiTheme="minorEastAsia" w:hint="eastAsia"/>
          <w:sz w:val="32"/>
          <w:szCs w:val="32"/>
        </w:rPr>
        <w:t>2</w:t>
      </w:r>
      <w:r w:rsidR="00735AE3" w:rsidRPr="00735AE3">
        <w:rPr>
          <w:rFonts w:asciiTheme="minorEastAsia" w:eastAsiaTheme="minorEastAsia" w:hAnsiTheme="minorEastAsia" w:hint="eastAsia"/>
          <w:sz w:val="32"/>
          <w:szCs w:val="32"/>
        </w:rPr>
        <w:t>年</w:t>
      </w:r>
      <w:r w:rsidR="00B12E2E">
        <w:rPr>
          <w:rFonts w:asciiTheme="minorEastAsia" w:eastAsiaTheme="minorEastAsia" w:hAnsiTheme="minorEastAsia" w:hint="eastAsia"/>
          <w:sz w:val="32"/>
          <w:szCs w:val="32"/>
        </w:rPr>
        <w:t>11</w:t>
      </w:r>
      <w:r w:rsidR="00735AE3" w:rsidRPr="00735AE3">
        <w:rPr>
          <w:rFonts w:asciiTheme="minorEastAsia" w:eastAsiaTheme="minorEastAsia" w:hAnsiTheme="minorEastAsia" w:hint="eastAsia"/>
          <w:sz w:val="32"/>
          <w:szCs w:val="32"/>
        </w:rPr>
        <w:t>月</w:t>
      </w:r>
      <w:r w:rsidR="00B12E2E">
        <w:rPr>
          <w:rFonts w:asciiTheme="minorEastAsia" w:eastAsiaTheme="minorEastAsia" w:hAnsiTheme="minorEastAsia" w:hint="eastAsia"/>
          <w:sz w:val="32"/>
          <w:szCs w:val="32"/>
        </w:rPr>
        <w:t>17</w:t>
      </w:r>
      <w:r w:rsidR="00181992">
        <w:rPr>
          <w:rFonts w:asciiTheme="minorEastAsia" w:eastAsiaTheme="minorEastAsia" w:hAnsiTheme="minorEastAsia" w:hint="eastAsia"/>
          <w:sz w:val="32"/>
          <w:szCs w:val="32"/>
        </w:rPr>
        <w:t xml:space="preserve"> </w:t>
      </w:r>
      <w:r w:rsidR="00735AE3" w:rsidRPr="00735AE3">
        <w:rPr>
          <w:rFonts w:asciiTheme="minorEastAsia" w:eastAsiaTheme="minorEastAsia" w:hAnsiTheme="minorEastAsia" w:hint="eastAsia"/>
          <w:sz w:val="32"/>
          <w:szCs w:val="32"/>
        </w:rPr>
        <w:t>日（上午8:30-11:00，下午13:00-15：00）。</w:t>
      </w:r>
    </w:p>
    <w:p w:rsidR="00735AE3" w:rsidRDefault="00E02FDB" w:rsidP="00735AE3">
      <w:pPr>
        <w:pStyle w:val="a5"/>
        <w:spacing w:before="0" w:beforeAutospacing="0" w:after="0" w:afterAutospacing="0"/>
        <w:ind w:firstLine="480"/>
        <w:rPr>
          <w:rFonts w:asciiTheme="minorEastAsia" w:eastAsiaTheme="minorEastAsia" w:hAnsiTheme="minorEastAsia"/>
          <w:sz w:val="32"/>
          <w:szCs w:val="32"/>
        </w:rPr>
      </w:pPr>
      <w:r>
        <w:rPr>
          <w:rFonts w:asciiTheme="minorEastAsia" w:eastAsiaTheme="minorEastAsia" w:hAnsiTheme="minorEastAsia" w:hint="eastAsia"/>
          <w:sz w:val="32"/>
          <w:szCs w:val="32"/>
        </w:rPr>
        <w:t>八</w:t>
      </w:r>
      <w:r w:rsidR="00735AE3" w:rsidRPr="00735AE3">
        <w:rPr>
          <w:rFonts w:asciiTheme="minorEastAsia" w:eastAsiaTheme="minorEastAsia" w:hAnsiTheme="minorEastAsia" w:hint="eastAsia"/>
          <w:sz w:val="32"/>
          <w:szCs w:val="32"/>
        </w:rPr>
        <w:t>、 </w:t>
      </w:r>
      <w:r w:rsidR="00932E61">
        <w:rPr>
          <w:rFonts w:asciiTheme="minorEastAsia" w:eastAsiaTheme="minorEastAsia" w:hAnsiTheme="minorEastAsia" w:hint="eastAsia"/>
          <w:sz w:val="32"/>
          <w:szCs w:val="32"/>
        </w:rPr>
        <w:t>报名后</w:t>
      </w:r>
      <w:r w:rsidR="00735AE3" w:rsidRPr="00735AE3">
        <w:rPr>
          <w:rFonts w:asciiTheme="minorEastAsia" w:eastAsiaTheme="minorEastAsia" w:hAnsiTheme="minorEastAsia" w:hint="eastAsia"/>
          <w:sz w:val="32"/>
          <w:szCs w:val="32"/>
        </w:rPr>
        <w:t>经审核符合条件的供应商，（标书一正、五副、报价单一式两份，分别单独封存，信封四角盖骑缝章，招标会提供）。</w:t>
      </w:r>
    </w:p>
    <w:p w:rsidR="00932E61" w:rsidRPr="00A06EC1" w:rsidRDefault="00932E61" w:rsidP="00735AE3">
      <w:pPr>
        <w:pStyle w:val="a5"/>
        <w:spacing w:before="0" w:beforeAutospacing="0" w:after="0" w:afterAutospacing="0"/>
        <w:ind w:firstLine="480"/>
        <w:rPr>
          <w:rFonts w:asciiTheme="minorEastAsia" w:eastAsiaTheme="minorEastAsia" w:hAnsiTheme="minorEastAsia"/>
          <w:sz w:val="23"/>
          <w:szCs w:val="23"/>
        </w:rPr>
      </w:pPr>
      <w:r w:rsidRPr="00A06EC1">
        <w:rPr>
          <w:rFonts w:asciiTheme="minorEastAsia" w:eastAsiaTheme="minorEastAsia" w:hAnsiTheme="minorEastAsia" w:hint="eastAsia"/>
          <w:sz w:val="32"/>
          <w:szCs w:val="32"/>
        </w:rPr>
        <w:lastRenderedPageBreak/>
        <w:t>注：疫情期间</w:t>
      </w:r>
      <w:r w:rsidR="00A06EC1" w:rsidRPr="00A06EC1">
        <w:rPr>
          <w:rFonts w:asciiTheme="minorEastAsia" w:eastAsiaTheme="minorEastAsia" w:hAnsiTheme="minorEastAsia" w:hint="eastAsia"/>
          <w:sz w:val="32"/>
          <w:szCs w:val="32"/>
        </w:rPr>
        <w:t>符合投标要求的供货商</w:t>
      </w:r>
      <w:r w:rsidRPr="00A06EC1">
        <w:rPr>
          <w:rFonts w:asciiTheme="minorEastAsia" w:eastAsiaTheme="minorEastAsia" w:hAnsiTheme="minorEastAsia" w:hint="eastAsia"/>
          <w:sz w:val="32"/>
          <w:szCs w:val="32"/>
        </w:rPr>
        <w:t>可直接将投标文件邮寄至</w:t>
      </w:r>
      <w:r w:rsidR="00A06EC1" w:rsidRPr="00A06EC1">
        <w:rPr>
          <w:rFonts w:asciiTheme="minorEastAsia" w:eastAsiaTheme="minorEastAsia" w:hAnsiTheme="minorEastAsia" w:hint="eastAsia"/>
          <w:sz w:val="32"/>
          <w:szCs w:val="32"/>
        </w:rPr>
        <w:t>下属地址进行非接触性开标，中标结果将在开标结束后3个工作日发布于</w:t>
      </w:r>
      <w:r w:rsidR="00883176">
        <w:rPr>
          <w:rFonts w:asciiTheme="minorEastAsia" w:eastAsiaTheme="minorEastAsia" w:hAnsiTheme="minorEastAsia" w:hint="eastAsia"/>
          <w:sz w:val="32"/>
          <w:szCs w:val="32"/>
        </w:rPr>
        <w:t>院官网</w:t>
      </w:r>
      <w:r w:rsidR="00A06EC1" w:rsidRPr="00A06EC1">
        <w:rPr>
          <w:rFonts w:asciiTheme="minorEastAsia" w:eastAsiaTheme="minorEastAsia" w:hAnsiTheme="minorEastAsia" w:hint="eastAsia"/>
          <w:sz w:val="32"/>
          <w:szCs w:val="32"/>
        </w:rPr>
        <w:t>进行公示。</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地址: </w:t>
      </w:r>
      <w:r>
        <w:rPr>
          <w:rFonts w:asciiTheme="minorEastAsia" w:eastAsiaTheme="minorEastAsia" w:hAnsiTheme="minorEastAsia" w:hint="eastAsia"/>
          <w:sz w:val="32"/>
          <w:szCs w:val="32"/>
        </w:rPr>
        <w:t>长春市九台区福星大街100号门诊三楼设备科</w:t>
      </w:r>
      <w:r w:rsidRPr="00735AE3">
        <w:rPr>
          <w:rFonts w:asciiTheme="minorEastAsia" w:eastAsiaTheme="minorEastAsia" w:hAnsiTheme="minorEastAsia" w:hint="eastAsia"/>
          <w:sz w:val="32"/>
          <w:szCs w:val="32"/>
        </w:rPr>
        <w:t>。</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联系电话：</w:t>
      </w:r>
      <w:r w:rsidR="00D7546E">
        <w:rPr>
          <w:rFonts w:asciiTheme="minorEastAsia" w:eastAsiaTheme="minorEastAsia" w:hAnsiTheme="minorEastAsia" w:hint="eastAsia"/>
          <w:sz w:val="32"/>
          <w:szCs w:val="32"/>
        </w:rPr>
        <w:t>0431-89590785</w:t>
      </w:r>
    </w:p>
    <w:p w:rsidR="00735AE3" w:rsidRPr="00735AE3" w:rsidRDefault="00735AE3" w:rsidP="00735AE3">
      <w:pPr>
        <w:pStyle w:val="a5"/>
        <w:spacing w:before="0" w:beforeAutospacing="0" w:after="0" w:afterAutospacing="0"/>
        <w:ind w:firstLine="480"/>
        <w:rPr>
          <w:rFonts w:asciiTheme="minorEastAsia" w:eastAsiaTheme="minorEastAsia" w:hAnsiTheme="minorEastAsia"/>
          <w:sz w:val="23"/>
          <w:szCs w:val="23"/>
        </w:rPr>
      </w:pPr>
      <w:r w:rsidRPr="00735AE3">
        <w:rPr>
          <w:rFonts w:asciiTheme="minorEastAsia" w:eastAsiaTheme="minorEastAsia" w:hAnsiTheme="minorEastAsia" w:hint="eastAsia"/>
          <w:sz w:val="32"/>
          <w:szCs w:val="32"/>
        </w:rPr>
        <w:t>联系人:</w:t>
      </w:r>
      <w:r w:rsidR="00F427DF">
        <w:rPr>
          <w:rFonts w:asciiTheme="minorEastAsia" w:eastAsiaTheme="minorEastAsia" w:hAnsiTheme="minorEastAsia" w:hint="eastAsia"/>
          <w:sz w:val="32"/>
          <w:szCs w:val="32"/>
        </w:rPr>
        <w:t xml:space="preserve"> </w:t>
      </w:r>
      <w:r>
        <w:rPr>
          <w:rFonts w:asciiTheme="minorEastAsia" w:eastAsiaTheme="minorEastAsia" w:hAnsiTheme="minorEastAsia" w:hint="eastAsia"/>
          <w:sz w:val="32"/>
          <w:szCs w:val="32"/>
        </w:rPr>
        <w:t>单</w:t>
      </w:r>
      <w:r w:rsidR="00F427DF">
        <w:rPr>
          <w:rFonts w:asciiTheme="minorEastAsia" w:eastAsiaTheme="minorEastAsia" w:hAnsiTheme="minorEastAsia" w:hint="eastAsia"/>
          <w:sz w:val="32"/>
          <w:szCs w:val="32"/>
        </w:rPr>
        <w:t>宏伟</w:t>
      </w:r>
    </w:p>
    <w:p w:rsidR="00145115" w:rsidRDefault="00145115" w:rsidP="003B202F">
      <w:pPr>
        <w:spacing w:line="220" w:lineRule="atLeast"/>
        <w:jc w:val="center"/>
        <w:rPr>
          <w:rFonts w:asciiTheme="majorEastAsia" w:eastAsiaTheme="majorEastAsia" w:hAnsiTheme="majorEastAsia" w:hint="eastAsia"/>
          <w:b/>
          <w:sz w:val="36"/>
          <w:szCs w:val="36"/>
        </w:rPr>
      </w:pPr>
    </w:p>
    <w:p w:rsidR="003B202F" w:rsidRPr="003578AF" w:rsidRDefault="003B202F" w:rsidP="003B202F">
      <w:pPr>
        <w:spacing w:line="220" w:lineRule="atLeast"/>
        <w:jc w:val="center"/>
        <w:rPr>
          <w:rFonts w:asciiTheme="majorEastAsia" w:eastAsiaTheme="majorEastAsia" w:hAnsiTheme="majorEastAsia"/>
          <w:b/>
          <w:sz w:val="36"/>
          <w:szCs w:val="36"/>
        </w:rPr>
      </w:pPr>
      <w:r w:rsidRPr="003578AF">
        <w:rPr>
          <w:rFonts w:asciiTheme="majorEastAsia" w:eastAsiaTheme="majorEastAsia" w:hAnsiTheme="majorEastAsia" w:hint="eastAsia"/>
          <w:b/>
          <w:sz w:val="36"/>
          <w:szCs w:val="36"/>
        </w:rPr>
        <w:t>流式细胞仪</w:t>
      </w:r>
      <w:r w:rsidR="00145115">
        <w:rPr>
          <w:rFonts w:asciiTheme="majorEastAsia" w:eastAsiaTheme="majorEastAsia" w:hAnsiTheme="majorEastAsia" w:hint="eastAsia"/>
          <w:b/>
          <w:sz w:val="36"/>
          <w:szCs w:val="36"/>
        </w:rPr>
        <w:t>招标</w:t>
      </w:r>
      <w:r w:rsidRPr="003578AF">
        <w:rPr>
          <w:rFonts w:asciiTheme="majorEastAsia" w:eastAsiaTheme="majorEastAsia" w:hAnsiTheme="majorEastAsia" w:hint="eastAsia"/>
          <w:b/>
          <w:sz w:val="36"/>
          <w:szCs w:val="36"/>
        </w:rPr>
        <w:t>参数</w:t>
      </w:r>
    </w:p>
    <w:p w:rsidR="003B202F" w:rsidRDefault="003B202F" w:rsidP="003B202F">
      <w:pPr>
        <w:spacing w:line="220" w:lineRule="atLeast"/>
      </w:pP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1、激光器：全固体激光器，以确保在长时间工作状态下激光器保持稳定的高性</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能</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2、灵敏度;FITC &lt;200 MESF; PE &lt;100 MESF;</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 xml:space="preserve">3、荧光通道：红光通道：APC, APC-Cy7；蓝光通道：FITC, PE, </w:t>
      </w:r>
      <w:proofErr w:type="spellStart"/>
      <w:r w:rsidRPr="003B202F">
        <w:rPr>
          <w:rFonts w:asciiTheme="minorEastAsia" w:hAnsiTheme="minorEastAsia" w:hint="eastAsia"/>
          <w:sz w:val="32"/>
          <w:szCs w:val="32"/>
        </w:rPr>
        <w:t>PerCP</w:t>
      </w:r>
      <w:proofErr w:type="spellEnd"/>
      <w:r w:rsidRPr="003B202F">
        <w:rPr>
          <w:rFonts w:asciiTheme="minorEastAsia" w:hAnsiTheme="minorEastAsia" w:hint="eastAsia"/>
          <w:sz w:val="32"/>
          <w:szCs w:val="32"/>
        </w:rPr>
        <w:t>, PE-Cy7。</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4、采样速度：不低于 30000 颗粒/秒</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5、携带污染率：&lt;0.5%</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6、绝对计数：采用体积法绝对计数，精确度高 (CV&lt;3%），准确性好（士3%） 无</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需配套绝对计数管</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7、上样方式：全自动定量泵上样，支持EP管，96孔板，流</w:t>
      </w:r>
      <w:r w:rsidRPr="003B202F">
        <w:rPr>
          <w:rFonts w:asciiTheme="minorEastAsia" w:hAnsiTheme="minorEastAsia" w:hint="eastAsia"/>
          <w:sz w:val="32"/>
          <w:szCs w:val="32"/>
        </w:rPr>
        <w:lastRenderedPageBreak/>
        <w:t>式管三种上样方式；</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鞘液流速 10-60uL/min，样本测量速度任意设置。</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8、样本流速：分别为低速、中速和高速。也允许手动连续调节样本流速。</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9、外形尺寸等，小巧，空间占用小</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10、标配自动加样器：兼容各种上样管，实现 40 管及96孔板的高速上样，满足客户高通量检测需求</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11、最小上样体积：小于 10u1</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12、可支持中、英文操作界面和软件</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13、国产设备。仪器及配套试剂具有国家食品药品监督管理局注册证并有医疗器械注册证。</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14，有淋巴细胞分群、細胞因子、PDI、颗粒酶穿孔素等相关试剂盒。</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15、有流式细胞仪前处理机。</w:t>
      </w:r>
    </w:p>
    <w:p w:rsidR="003B202F" w:rsidRPr="003B202F" w:rsidRDefault="003B202F" w:rsidP="003B202F">
      <w:pPr>
        <w:spacing w:line="220" w:lineRule="atLeast"/>
        <w:rPr>
          <w:rFonts w:asciiTheme="minorEastAsia" w:hAnsiTheme="minorEastAsia"/>
          <w:sz w:val="32"/>
          <w:szCs w:val="32"/>
        </w:rPr>
      </w:pPr>
      <w:r w:rsidRPr="003B202F">
        <w:rPr>
          <w:rFonts w:asciiTheme="minorEastAsia" w:hAnsiTheme="minorEastAsia" w:hint="eastAsia"/>
          <w:sz w:val="32"/>
          <w:szCs w:val="32"/>
        </w:rPr>
        <w:t>16、投标产品全国市场占有率不低于15%</w:t>
      </w:r>
      <w:r>
        <w:rPr>
          <w:rFonts w:asciiTheme="minorEastAsia" w:hAnsiTheme="minorEastAsia" w:hint="eastAsia"/>
          <w:sz w:val="32"/>
          <w:szCs w:val="32"/>
        </w:rPr>
        <w:t>；试剂市场占有率不低于30%。</w:t>
      </w:r>
    </w:p>
    <w:p w:rsidR="00111458" w:rsidRPr="003B202F" w:rsidRDefault="00111458" w:rsidP="00111458">
      <w:pPr>
        <w:ind w:firstLine="660"/>
        <w:jc w:val="center"/>
        <w:rPr>
          <w:b/>
          <w:sz w:val="32"/>
          <w:szCs w:val="32"/>
        </w:rPr>
      </w:pPr>
    </w:p>
    <w:sectPr w:rsidR="00111458" w:rsidRPr="003B202F" w:rsidSect="006B4461">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63F6" w:rsidRDefault="004263F6" w:rsidP="00735AE3">
      <w:r>
        <w:separator/>
      </w:r>
    </w:p>
  </w:endnote>
  <w:endnote w:type="continuationSeparator" w:id="0">
    <w:p w:rsidR="004263F6" w:rsidRDefault="004263F6" w:rsidP="00735A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63F6" w:rsidRDefault="004263F6" w:rsidP="00735AE3">
      <w:r>
        <w:separator/>
      </w:r>
    </w:p>
  </w:footnote>
  <w:footnote w:type="continuationSeparator" w:id="0">
    <w:p w:rsidR="004263F6" w:rsidRDefault="004263F6" w:rsidP="00735A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60D" w:rsidRDefault="0087260D" w:rsidP="00735AE3">
    <w:pPr>
      <w:pStyle w:val="a3"/>
      <w:jc w:val="left"/>
    </w:pPr>
    <w:r w:rsidRPr="00735AE3">
      <w:rPr>
        <w:noProof/>
      </w:rPr>
      <w:drawing>
        <wp:inline distT="0" distB="0" distL="0" distR="0">
          <wp:extent cx="1118634" cy="988559"/>
          <wp:effectExtent l="19050" t="0" r="5316" b="0"/>
          <wp:docPr id="2" name="图片 0" descr="九台市人民医院院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九台市人民医院院标、.jpg"/>
                  <pic:cNvPicPr>
                    <a:picLocks noChangeAspect="1"/>
                  </pic:cNvPicPr>
                </pic:nvPicPr>
                <pic:blipFill>
                  <a:blip r:embed="rId1" cstate="print"/>
                  <a:stretch>
                    <a:fillRect/>
                  </a:stretch>
                </pic:blipFill>
                <pic:spPr>
                  <a:xfrm>
                    <a:off x="0" y="0"/>
                    <a:ext cx="1113663" cy="984166"/>
                  </a:xfrm>
                  <a:prstGeom prst="rect">
                    <a:avLst/>
                  </a:prstGeom>
                </pic:spPr>
              </pic:pic>
            </a:graphicData>
          </a:graphic>
        </wp:inline>
      </w:drawing>
    </w:r>
    <w:r>
      <w:rPr>
        <w:rFonts w:hint="eastAsia"/>
      </w:rPr>
      <w:t>长春市九台区人民医院</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ACD61364"/>
    <w:lvl w:ilvl="0" w:tplc="38EAE1F0">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
    <w:nsid w:val="117D2D61"/>
    <w:multiLevelType w:val="multilevel"/>
    <w:tmpl w:val="117D2D6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B191112"/>
    <w:multiLevelType w:val="hybridMultilevel"/>
    <w:tmpl w:val="0A584A3A"/>
    <w:lvl w:ilvl="0" w:tplc="F562393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3C874301"/>
    <w:multiLevelType w:val="multilevel"/>
    <w:tmpl w:val="3C87430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
    <w:nsid w:val="4A3A5A4B"/>
    <w:multiLevelType w:val="multilevel"/>
    <w:tmpl w:val="4A3A5A4B"/>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C24541F"/>
    <w:multiLevelType w:val="hybridMultilevel"/>
    <w:tmpl w:val="D7AC6794"/>
    <w:lvl w:ilvl="0" w:tplc="38EAE1F0">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5B0105F9"/>
    <w:multiLevelType w:val="multilevel"/>
    <w:tmpl w:val="5B0105F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63DB0AF7"/>
    <w:multiLevelType w:val="multilevel"/>
    <w:tmpl w:val="63DB0AF7"/>
    <w:lvl w:ilvl="0">
      <w:start w:val="10"/>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360" w:hanging="36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080" w:hanging="1080"/>
      </w:pPr>
      <w:rPr>
        <w:rFonts w:hint="default"/>
      </w:rPr>
    </w:lvl>
    <w:lvl w:ilvl="8">
      <w:start w:val="1"/>
      <w:numFmt w:val="decimal"/>
      <w:isLgl/>
      <w:lvlText w:val="%1.%2.%3.%4.%5.%6.%7.%8.%9"/>
      <w:lvlJc w:val="left"/>
      <w:pPr>
        <w:ind w:left="1440" w:hanging="1440"/>
      </w:pPr>
      <w:rPr>
        <w:rFonts w:hint="default"/>
      </w:rPr>
    </w:lvl>
  </w:abstractNum>
  <w:num w:numId="1">
    <w:abstractNumId w:val="4"/>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0"/>
  </w:num>
  <w:num w:numId="5">
    <w:abstractNumId w:val="2"/>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768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5AE3"/>
    <w:rsid w:val="00046EB4"/>
    <w:rsid w:val="0007326A"/>
    <w:rsid w:val="000D0434"/>
    <w:rsid w:val="000D5BE2"/>
    <w:rsid w:val="000E3DC8"/>
    <w:rsid w:val="000F7766"/>
    <w:rsid w:val="00111458"/>
    <w:rsid w:val="00117ECC"/>
    <w:rsid w:val="00145115"/>
    <w:rsid w:val="00146750"/>
    <w:rsid w:val="00181992"/>
    <w:rsid w:val="001B3843"/>
    <w:rsid w:val="001D7064"/>
    <w:rsid w:val="001E174A"/>
    <w:rsid w:val="00202137"/>
    <w:rsid w:val="002328B5"/>
    <w:rsid w:val="00237A5E"/>
    <w:rsid w:val="00252039"/>
    <w:rsid w:val="00266CA4"/>
    <w:rsid w:val="002717AF"/>
    <w:rsid w:val="00297AC4"/>
    <w:rsid w:val="002A2878"/>
    <w:rsid w:val="002A5B27"/>
    <w:rsid w:val="002B763E"/>
    <w:rsid w:val="002E6A35"/>
    <w:rsid w:val="002F47B4"/>
    <w:rsid w:val="00367869"/>
    <w:rsid w:val="0037681F"/>
    <w:rsid w:val="00377913"/>
    <w:rsid w:val="00380BD7"/>
    <w:rsid w:val="003A17A7"/>
    <w:rsid w:val="003B202F"/>
    <w:rsid w:val="003D44C3"/>
    <w:rsid w:val="003E7775"/>
    <w:rsid w:val="004263F6"/>
    <w:rsid w:val="00446A20"/>
    <w:rsid w:val="0048039B"/>
    <w:rsid w:val="0049292D"/>
    <w:rsid w:val="004940FE"/>
    <w:rsid w:val="004E264D"/>
    <w:rsid w:val="00505D2E"/>
    <w:rsid w:val="0054132D"/>
    <w:rsid w:val="0055554E"/>
    <w:rsid w:val="00575597"/>
    <w:rsid w:val="0058646F"/>
    <w:rsid w:val="005865B2"/>
    <w:rsid w:val="005B0283"/>
    <w:rsid w:val="005B5242"/>
    <w:rsid w:val="005E0B3D"/>
    <w:rsid w:val="00607AC6"/>
    <w:rsid w:val="00642E5D"/>
    <w:rsid w:val="006524EE"/>
    <w:rsid w:val="00656567"/>
    <w:rsid w:val="00682FBF"/>
    <w:rsid w:val="0069104D"/>
    <w:rsid w:val="006B4461"/>
    <w:rsid w:val="006C539C"/>
    <w:rsid w:val="006D04FD"/>
    <w:rsid w:val="006D5129"/>
    <w:rsid w:val="00733846"/>
    <w:rsid w:val="00735AE3"/>
    <w:rsid w:val="007722C8"/>
    <w:rsid w:val="00772A71"/>
    <w:rsid w:val="0079594C"/>
    <w:rsid w:val="0079658A"/>
    <w:rsid w:val="007A1062"/>
    <w:rsid w:val="007D35CF"/>
    <w:rsid w:val="007F7897"/>
    <w:rsid w:val="00820960"/>
    <w:rsid w:val="008444A3"/>
    <w:rsid w:val="0087260D"/>
    <w:rsid w:val="00883176"/>
    <w:rsid w:val="008834E6"/>
    <w:rsid w:val="008A6FA7"/>
    <w:rsid w:val="008C07E0"/>
    <w:rsid w:val="008D0838"/>
    <w:rsid w:val="008F22EB"/>
    <w:rsid w:val="008F4DB5"/>
    <w:rsid w:val="008F5BB1"/>
    <w:rsid w:val="009017CC"/>
    <w:rsid w:val="00906583"/>
    <w:rsid w:val="0092189A"/>
    <w:rsid w:val="00932E61"/>
    <w:rsid w:val="0095363A"/>
    <w:rsid w:val="00953F0A"/>
    <w:rsid w:val="0098514B"/>
    <w:rsid w:val="00987838"/>
    <w:rsid w:val="009A420D"/>
    <w:rsid w:val="009C3670"/>
    <w:rsid w:val="00A06EC1"/>
    <w:rsid w:val="00A2728D"/>
    <w:rsid w:val="00A30BB7"/>
    <w:rsid w:val="00A40E21"/>
    <w:rsid w:val="00A64ABB"/>
    <w:rsid w:val="00A72C52"/>
    <w:rsid w:val="00A96216"/>
    <w:rsid w:val="00AA02CA"/>
    <w:rsid w:val="00AD52E6"/>
    <w:rsid w:val="00AF34E4"/>
    <w:rsid w:val="00AF4308"/>
    <w:rsid w:val="00B0014D"/>
    <w:rsid w:val="00B12E2E"/>
    <w:rsid w:val="00B1519C"/>
    <w:rsid w:val="00B2566A"/>
    <w:rsid w:val="00B365E8"/>
    <w:rsid w:val="00B40AE1"/>
    <w:rsid w:val="00B60227"/>
    <w:rsid w:val="00B602B9"/>
    <w:rsid w:val="00B732D4"/>
    <w:rsid w:val="00C47E68"/>
    <w:rsid w:val="00C63184"/>
    <w:rsid w:val="00C73650"/>
    <w:rsid w:val="00C845B5"/>
    <w:rsid w:val="00CA6B90"/>
    <w:rsid w:val="00CB3658"/>
    <w:rsid w:val="00CB77FF"/>
    <w:rsid w:val="00CC1B54"/>
    <w:rsid w:val="00CD1B01"/>
    <w:rsid w:val="00D000F5"/>
    <w:rsid w:val="00D02C2F"/>
    <w:rsid w:val="00D10A49"/>
    <w:rsid w:val="00D4714D"/>
    <w:rsid w:val="00D56B09"/>
    <w:rsid w:val="00D70E04"/>
    <w:rsid w:val="00D7546E"/>
    <w:rsid w:val="00DA6021"/>
    <w:rsid w:val="00DF300E"/>
    <w:rsid w:val="00E02FDB"/>
    <w:rsid w:val="00E045E3"/>
    <w:rsid w:val="00E14D36"/>
    <w:rsid w:val="00E53983"/>
    <w:rsid w:val="00E6601F"/>
    <w:rsid w:val="00E97779"/>
    <w:rsid w:val="00EB0E43"/>
    <w:rsid w:val="00ED53C9"/>
    <w:rsid w:val="00EE3E75"/>
    <w:rsid w:val="00F0242B"/>
    <w:rsid w:val="00F0295B"/>
    <w:rsid w:val="00F427DF"/>
    <w:rsid w:val="00F4668A"/>
    <w:rsid w:val="00F55D4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680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446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35AE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35AE3"/>
    <w:rPr>
      <w:sz w:val="18"/>
      <w:szCs w:val="18"/>
    </w:rPr>
  </w:style>
  <w:style w:type="paragraph" w:styleId="a4">
    <w:name w:val="footer"/>
    <w:basedOn w:val="a"/>
    <w:link w:val="Char0"/>
    <w:uiPriority w:val="99"/>
    <w:semiHidden/>
    <w:unhideWhenUsed/>
    <w:rsid w:val="00735AE3"/>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35AE3"/>
    <w:rPr>
      <w:sz w:val="18"/>
      <w:szCs w:val="18"/>
    </w:rPr>
  </w:style>
  <w:style w:type="paragraph" w:styleId="a5">
    <w:name w:val="Normal (Web)"/>
    <w:basedOn w:val="a"/>
    <w:uiPriority w:val="99"/>
    <w:unhideWhenUsed/>
    <w:rsid w:val="00735AE3"/>
    <w:pPr>
      <w:widowControl/>
      <w:spacing w:before="100" w:beforeAutospacing="1" w:after="100" w:afterAutospacing="1"/>
      <w:jc w:val="left"/>
    </w:pPr>
    <w:rPr>
      <w:rFonts w:ascii="宋体" w:eastAsia="宋体" w:hAnsi="宋体" w:cs="宋体"/>
      <w:kern w:val="0"/>
      <w:sz w:val="24"/>
      <w:szCs w:val="24"/>
    </w:rPr>
  </w:style>
  <w:style w:type="paragraph" w:styleId="a6">
    <w:name w:val="Balloon Text"/>
    <w:basedOn w:val="a"/>
    <w:link w:val="Char1"/>
    <w:uiPriority w:val="99"/>
    <w:semiHidden/>
    <w:unhideWhenUsed/>
    <w:rsid w:val="00735AE3"/>
    <w:rPr>
      <w:sz w:val="18"/>
      <w:szCs w:val="18"/>
    </w:rPr>
  </w:style>
  <w:style w:type="character" w:customStyle="1" w:styleId="Char1">
    <w:name w:val="批注框文本 Char"/>
    <w:basedOn w:val="a0"/>
    <w:link w:val="a6"/>
    <w:uiPriority w:val="99"/>
    <w:semiHidden/>
    <w:rsid w:val="00735AE3"/>
    <w:rPr>
      <w:sz w:val="18"/>
      <w:szCs w:val="18"/>
    </w:rPr>
  </w:style>
  <w:style w:type="character" w:styleId="a7">
    <w:name w:val="Hyperlink"/>
    <w:basedOn w:val="a0"/>
    <w:uiPriority w:val="99"/>
    <w:unhideWhenUsed/>
    <w:rsid w:val="00CA6B90"/>
    <w:rPr>
      <w:color w:val="0000FF" w:themeColor="hyperlink"/>
      <w:u w:val="single"/>
    </w:rPr>
  </w:style>
  <w:style w:type="table" w:styleId="a8">
    <w:name w:val="Table Grid"/>
    <w:basedOn w:val="a1"/>
    <w:uiPriority w:val="59"/>
    <w:rsid w:val="008834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34"/>
    <w:qFormat/>
    <w:rsid w:val="009C3670"/>
    <w:pPr>
      <w:ind w:firstLineChars="200" w:firstLine="420"/>
    </w:pPr>
  </w:style>
</w:styles>
</file>

<file path=word/webSettings.xml><?xml version="1.0" encoding="utf-8"?>
<w:webSettings xmlns:r="http://schemas.openxmlformats.org/officeDocument/2006/relationships" xmlns:w="http://schemas.openxmlformats.org/wordprocessingml/2006/main">
  <w:divs>
    <w:div w:id="324281985">
      <w:bodyDiv w:val="1"/>
      <w:marLeft w:val="0"/>
      <w:marRight w:val="0"/>
      <w:marTop w:val="0"/>
      <w:marBottom w:val="0"/>
      <w:divBdr>
        <w:top w:val="none" w:sz="0" w:space="0" w:color="auto"/>
        <w:left w:val="none" w:sz="0" w:space="0" w:color="auto"/>
        <w:bottom w:val="none" w:sz="0" w:space="0" w:color="auto"/>
        <w:right w:val="none" w:sz="0" w:space="0" w:color="auto"/>
      </w:divBdr>
    </w:div>
    <w:div w:id="457798120">
      <w:bodyDiv w:val="1"/>
      <w:marLeft w:val="0"/>
      <w:marRight w:val="0"/>
      <w:marTop w:val="0"/>
      <w:marBottom w:val="0"/>
      <w:divBdr>
        <w:top w:val="none" w:sz="0" w:space="0" w:color="auto"/>
        <w:left w:val="none" w:sz="0" w:space="0" w:color="auto"/>
        <w:bottom w:val="none" w:sz="0" w:space="0" w:color="auto"/>
        <w:right w:val="none" w:sz="0" w:space="0" w:color="auto"/>
      </w:divBdr>
    </w:div>
    <w:div w:id="1118376748">
      <w:bodyDiv w:val="1"/>
      <w:marLeft w:val="0"/>
      <w:marRight w:val="0"/>
      <w:marTop w:val="0"/>
      <w:marBottom w:val="0"/>
      <w:divBdr>
        <w:top w:val="none" w:sz="0" w:space="0" w:color="auto"/>
        <w:left w:val="none" w:sz="0" w:space="0" w:color="auto"/>
        <w:bottom w:val="none" w:sz="0" w:space="0" w:color="auto"/>
        <w:right w:val="none" w:sz="0" w:space="0" w:color="auto"/>
      </w:divBdr>
    </w:div>
    <w:div w:id="1289118977">
      <w:bodyDiv w:val="1"/>
      <w:marLeft w:val="0"/>
      <w:marRight w:val="0"/>
      <w:marTop w:val="0"/>
      <w:marBottom w:val="0"/>
      <w:divBdr>
        <w:top w:val="none" w:sz="0" w:space="0" w:color="auto"/>
        <w:left w:val="none" w:sz="0" w:space="0" w:color="auto"/>
        <w:bottom w:val="none" w:sz="0" w:space="0" w:color="auto"/>
        <w:right w:val="none" w:sz="0" w:space="0" w:color="auto"/>
      </w:divBdr>
    </w:div>
    <w:div w:id="146206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21457;&#36865;&#30005;&#23376;&#29256;&#33267;&#37038;&#31665;40971249@qq.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4467</TotalTime>
  <Pages>4</Pages>
  <Words>225</Words>
  <Characters>1286</Characters>
  <Application>Microsoft Office Word</Application>
  <DocSecurity>0</DocSecurity>
  <Lines>10</Lines>
  <Paragraphs>3</Paragraphs>
  <ScaleCrop>false</ScaleCrop>
  <Company/>
  <LinksUpToDate>false</LinksUpToDate>
  <CharactersWithSpaces>1508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48</cp:revision>
  <cp:lastPrinted>2020-12-14T23:51:00Z</cp:lastPrinted>
  <dcterms:created xsi:type="dcterms:W3CDTF">2020-12-14T09:12:00Z</dcterms:created>
  <dcterms:modified xsi:type="dcterms:W3CDTF">2022-11-14T02:41:00Z</dcterms:modified>
</cp:coreProperties>
</file>