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E3" w:rsidRPr="00735AE3" w:rsidRDefault="00735AE3" w:rsidP="00735AE3">
      <w:pPr>
        <w:pStyle w:val="a5"/>
        <w:spacing w:before="0" w:beforeAutospacing="0" w:after="0" w:afterAutospacing="0"/>
        <w:jc w:val="center"/>
        <w:rPr>
          <w:rFonts w:asciiTheme="majorEastAsia" w:eastAsiaTheme="majorEastAsia" w:hAnsiTheme="majorEastAsia"/>
          <w:b/>
          <w:sz w:val="36"/>
          <w:szCs w:val="36"/>
        </w:rPr>
      </w:pPr>
      <w:r w:rsidRPr="00735AE3">
        <w:rPr>
          <w:rFonts w:asciiTheme="majorEastAsia" w:eastAsiaTheme="majorEastAsia" w:hAnsiTheme="majorEastAsia" w:hint="eastAsia"/>
          <w:b/>
          <w:color w:val="333333"/>
          <w:sz w:val="36"/>
          <w:szCs w:val="36"/>
          <w:shd w:val="clear" w:color="auto" w:fill="FFFFFF"/>
        </w:rPr>
        <w:t>九台区人民医院医疗器械项目院内招标、询价公告（采购项目编号</w:t>
      </w:r>
      <w:r w:rsidR="00D02C2F">
        <w:rPr>
          <w:rFonts w:asciiTheme="majorEastAsia" w:eastAsiaTheme="majorEastAsia" w:hAnsiTheme="majorEastAsia" w:hint="eastAsia"/>
          <w:b/>
          <w:color w:val="333333"/>
          <w:sz w:val="36"/>
          <w:szCs w:val="36"/>
          <w:shd w:val="clear" w:color="auto" w:fill="FFFFFF"/>
        </w:rPr>
        <w:t>：</w:t>
      </w:r>
      <w:r w:rsidR="00D02C2F" w:rsidRPr="00D02C2F">
        <w:rPr>
          <w:rFonts w:asciiTheme="majorEastAsia" w:eastAsiaTheme="majorEastAsia" w:hAnsiTheme="majorEastAsia" w:hint="eastAsia"/>
          <w:b/>
          <w:color w:val="333333"/>
          <w:sz w:val="36"/>
          <w:szCs w:val="36"/>
          <w:shd w:val="clear" w:color="auto" w:fill="FFFFFF"/>
        </w:rPr>
        <w:t>JTQRMYYYLQX202</w:t>
      </w:r>
      <w:r w:rsidR="0037681F">
        <w:rPr>
          <w:rFonts w:asciiTheme="majorEastAsia" w:eastAsiaTheme="majorEastAsia" w:hAnsiTheme="majorEastAsia" w:hint="eastAsia"/>
          <w:b/>
          <w:color w:val="333333"/>
          <w:sz w:val="36"/>
          <w:szCs w:val="36"/>
          <w:shd w:val="clear" w:color="auto" w:fill="FFFFFF"/>
        </w:rPr>
        <w:t>1</w:t>
      </w:r>
      <w:r w:rsidR="00D02C2F" w:rsidRPr="00D02C2F">
        <w:rPr>
          <w:rFonts w:asciiTheme="majorEastAsia" w:eastAsiaTheme="majorEastAsia" w:hAnsiTheme="majorEastAsia" w:hint="eastAsia"/>
          <w:b/>
          <w:color w:val="333333"/>
          <w:sz w:val="36"/>
          <w:szCs w:val="36"/>
          <w:shd w:val="clear" w:color="auto" w:fill="FFFFFF"/>
        </w:rPr>
        <w:t>00</w:t>
      </w:r>
      <w:r w:rsidR="00B205D5">
        <w:rPr>
          <w:rFonts w:asciiTheme="majorEastAsia" w:eastAsiaTheme="majorEastAsia" w:hAnsiTheme="majorEastAsia" w:hint="eastAsia"/>
          <w:b/>
          <w:color w:val="333333"/>
          <w:sz w:val="36"/>
          <w:szCs w:val="36"/>
          <w:shd w:val="clear" w:color="auto" w:fill="FFFFFF"/>
        </w:rPr>
        <w:t>1</w:t>
      </w:r>
      <w:r w:rsidR="001066C0">
        <w:rPr>
          <w:rFonts w:asciiTheme="majorEastAsia" w:eastAsiaTheme="majorEastAsia" w:hAnsiTheme="majorEastAsia" w:hint="eastAsia"/>
          <w:b/>
          <w:color w:val="333333"/>
          <w:sz w:val="36"/>
          <w:szCs w:val="36"/>
          <w:shd w:val="clear" w:color="auto" w:fill="FFFFFF"/>
        </w:rPr>
        <w:t>5</w:t>
      </w:r>
      <w:r w:rsidRPr="00735AE3">
        <w:rPr>
          <w:rFonts w:asciiTheme="majorEastAsia" w:eastAsiaTheme="majorEastAsia" w:hAnsiTheme="majorEastAsia" w:hint="eastAsia"/>
          <w:b/>
          <w:color w:val="333333"/>
          <w:sz w:val="36"/>
          <w:szCs w:val="36"/>
          <w:shd w:val="clear" w:color="auto" w:fill="FFFFFF"/>
        </w:rPr>
        <w:t>）</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依据公平、公正、公开的原则，</w:t>
      </w:r>
      <w:r>
        <w:rPr>
          <w:rFonts w:asciiTheme="minorEastAsia" w:eastAsiaTheme="minorEastAsia" w:hAnsiTheme="minorEastAsia" w:hint="eastAsia"/>
          <w:sz w:val="32"/>
          <w:szCs w:val="32"/>
        </w:rPr>
        <w:t>九台区人民</w:t>
      </w:r>
      <w:r w:rsidRPr="00735AE3">
        <w:rPr>
          <w:rFonts w:asciiTheme="minorEastAsia" w:eastAsiaTheme="minorEastAsia" w:hAnsiTheme="minorEastAsia" w:hint="eastAsia"/>
          <w:sz w:val="32"/>
          <w:szCs w:val="32"/>
        </w:rPr>
        <w:t>医院</w:t>
      </w:r>
      <w:r>
        <w:rPr>
          <w:rFonts w:asciiTheme="minorEastAsia" w:eastAsiaTheme="minorEastAsia" w:hAnsiTheme="minorEastAsia" w:hint="eastAsia"/>
          <w:sz w:val="32"/>
          <w:szCs w:val="32"/>
        </w:rPr>
        <w:t>设备科</w:t>
      </w:r>
      <w:r w:rsidRPr="00735AE3">
        <w:rPr>
          <w:rFonts w:asciiTheme="minorEastAsia" w:eastAsiaTheme="minorEastAsia" w:hAnsiTheme="minorEastAsia" w:hint="eastAsia"/>
          <w:sz w:val="32"/>
          <w:szCs w:val="32"/>
        </w:rPr>
        <w:t>就本采购项目组织院内招标、询价。现邀请符合条件的供应商参与投标，供应商必须符合《中华人民共和国政府采购法》第二十二条之规定</w:t>
      </w:r>
      <w:r w:rsidR="00A64ABB">
        <w:rPr>
          <w:rFonts w:asciiTheme="minorEastAsia" w:eastAsiaTheme="minorEastAsia" w:hAnsiTheme="minorEastAsia" w:hint="eastAsia"/>
          <w:sz w:val="32"/>
          <w:szCs w:val="32"/>
        </w:rPr>
        <w:t>,具体如下：</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⑴</w:t>
      </w:r>
      <w:r>
        <w:rPr>
          <w:rFonts w:asciiTheme="minorEastAsia" w:eastAsiaTheme="minorEastAsia" w:hAnsiTheme="minorEastAsia" w:hint="eastAsia"/>
          <w:sz w:val="32"/>
          <w:szCs w:val="32"/>
        </w:rPr>
        <w:t>具有独立承担民事责任的能力</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⑵</w:t>
      </w:r>
      <w:r>
        <w:rPr>
          <w:rFonts w:asciiTheme="minorEastAsia" w:eastAsiaTheme="minorEastAsia" w:hAnsiTheme="minorEastAsia" w:hint="eastAsia"/>
          <w:sz w:val="32"/>
          <w:szCs w:val="32"/>
        </w:rPr>
        <w:t>具有良好的商业信誉和健全的财务会计制度</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⑶</w:t>
      </w:r>
      <w:r>
        <w:rPr>
          <w:rFonts w:asciiTheme="minorEastAsia" w:eastAsiaTheme="minorEastAsia" w:hAnsiTheme="minorEastAsia" w:hint="eastAsia"/>
          <w:sz w:val="32"/>
          <w:szCs w:val="32"/>
        </w:rPr>
        <w:t>具有履行合同所必需的设备和专业技术能力</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⑷</w:t>
      </w:r>
      <w:r>
        <w:rPr>
          <w:rFonts w:asciiTheme="minorEastAsia" w:eastAsiaTheme="minorEastAsia" w:hAnsiTheme="minorEastAsia" w:hint="eastAsia"/>
          <w:sz w:val="32"/>
          <w:szCs w:val="32"/>
        </w:rPr>
        <w:t>有依法缴纳税收和社会保障资金的良好记录</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⑸</w:t>
      </w:r>
      <w:r>
        <w:rPr>
          <w:rFonts w:asciiTheme="minorEastAsia" w:eastAsiaTheme="minorEastAsia" w:hAnsiTheme="minorEastAsia" w:hint="eastAsia"/>
          <w:sz w:val="32"/>
          <w:szCs w:val="32"/>
        </w:rPr>
        <w:t>参加政府采购活动前三年内，在经营活动中没有重大违法记录</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⑹</w:t>
      </w:r>
      <w:r>
        <w:rPr>
          <w:rFonts w:asciiTheme="minorEastAsia" w:eastAsiaTheme="minorEastAsia" w:hAnsiTheme="minorEastAsia" w:hint="eastAsia"/>
          <w:sz w:val="32"/>
          <w:szCs w:val="32"/>
        </w:rPr>
        <w:t>法律、行政法规规定的其他条件。</w:t>
      </w:r>
    </w:p>
    <w:p w:rsidR="00A64ABB" w:rsidRDefault="00AA02CA"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采购人可以根据</w:t>
      </w:r>
      <w:r w:rsidR="008F5BB1">
        <w:rPr>
          <w:rFonts w:asciiTheme="minorEastAsia" w:eastAsiaTheme="minorEastAsia" w:hAnsiTheme="minorEastAsia" w:hint="eastAsia"/>
          <w:sz w:val="32"/>
          <w:szCs w:val="32"/>
        </w:rPr>
        <w:t>医疗器械使用</w:t>
      </w:r>
      <w:r>
        <w:rPr>
          <w:rFonts w:asciiTheme="minorEastAsia" w:eastAsiaTheme="minorEastAsia" w:hAnsiTheme="minorEastAsia" w:hint="eastAsia"/>
          <w:sz w:val="32"/>
          <w:szCs w:val="32"/>
        </w:rPr>
        <w:t>的特殊要求，规定供应商的特定</w:t>
      </w:r>
      <w:r w:rsidR="00F0295B">
        <w:rPr>
          <w:rFonts w:asciiTheme="minorEastAsia" w:eastAsiaTheme="minorEastAsia" w:hAnsiTheme="minorEastAsia" w:hint="eastAsia"/>
          <w:sz w:val="32"/>
          <w:szCs w:val="32"/>
        </w:rPr>
        <w:t>条件。</w:t>
      </w:r>
    </w:p>
    <w:p w:rsidR="00A64ABB" w:rsidRPr="00A64ABB" w:rsidRDefault="00A64ABB" w:rsidP="00735AE3">
      <w:pPr>
        <w:pStyle w:val="a5"/>
        <w:spacing w:before="0" w:beforeAutospacing="0" w:after="0" w:afterAutospacing="0"/>
        <w:ind w:firstLine="480"/>
        <w:rPr>
          <w:rFonts w:asciiTheme="minorEastAsia" w:eastAsiaTheme="minorEastAsia" w:hAnsiTheme="minorEastAsia"/>
          <w:b/>
          <w:sz w:val="32"/>
          <w:szCs w:val="32"/>
        </w:rPr>
      </w:pPr>
      <w:r w:rsidRPr="00A64ABB">
        <w:rPr>
          <w:rFonts w:asciiTheme="minorEastAsia" w:eastAsiaTheme="minorEastAsia" w:hAnsiTheme="minorEastAsia" w:hint="eastAsia"/>
          <w:b/>
          <w:sz w:val="32"/>
          <w:szCs w:val="32"/>
        </w:rPr>
        <w:t>实施细则</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一、 采购项目编号:</w:t>
      </w:r>
      <w:r w:rsidR="00D02C2F" w:rsidRPr="00D02C2F">
        <w:rPr>
          <w:rFonts w:asciiTheme="majorEastAsia" w:eastAsiaTheme="majorEastAsia" w:hAnsiTheme="majorEastAsia" w:cstheme="minorBidi" w:hint="eastAsia"/>
          <w:b/>
          <w:color w:val="333333"/>
          <w:kern w:val="2"/>
          <w:sz w:val="36"/>
          <w:szCs w:val="36"/>
          <w:shd w:val="clear" w:color="auto" w:fill="FFFFFF"/>
        </w:rPr>
        <w:t xml:space="preserve"> </w:t>
      </w:r>
      <w:r w:rsidR="00D02C2F" w:rsidRPr="00D02C2F">
        <w:rPr>
          <w:rFonts w:asciiTheme="minorEastAsia" w:eastAsiaTheme="minorEastAsia" w:hAnsiTheme="minorEastAsia" w:hint="eastAsia"/>
          <w:b/>
          <w:sz w:val="32"/>
          <w:szCs w:val="32"/>
        </w:rPr>
        <w:t>JTQRMYYYLQX202</w:t>
      </w:r>
      <w:r w:rsidR="0037681F">
        <w:rPr>
          <w:rFonts w:asciiTheme="minorEastAsia" w:eastAsiaTheme="minorEastAsia" w:hAnsiTheme="minorEastAsia" w:hint="eastAsia"/>
          <w:b/>
          <w:sz w:val="32"/>
          <w:szCs w:val="32"/>
        </w:rPr>
        <w:t>100</w:t>
      </w:r>
      <w:r w:rsidR="00B205D5">
        <w:rPr>
          <w:rFonts w:asciiTheme="minorEastAsia" w:eastAsiaTheme="minorEastAsia" w:hAnsiTheme="minorEastAsia" w:hint="eastAsia"/>
          <w:b/>
          <w:sz w:val="32"/>
          <w:szCs w:val="32"/>
        </w:rPr>
        <w:t>1</w:t>
      </w:r>
      <w:r w:rsidR="001066C0">
        <w:rPr>
          <w:rFonts w:asciiTheme="minorEastAsia" w:eastAsiaTheme="minorEastAsia" w:hAnsiTheme="minorEastAsia" w:hint="eastAsia"/>
          <w:b/>
          <w:sz w:val="32"/>
          <w:szCs w:val="32"/>
        </w:rPr>
        <w:t>5</w:t>
      </w:r>
    </w:p>
    <w:p w:rsidR="0092189A" w:rsidRPr="00735AE3" w:rsidRDefault="00735AE3" w:rsidP="000E3DC8">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二、 需求科室：</w:t>
      </w:r>
      <w:r w:rsidR="001066C0">
        <w:rPr>
          <w:rFonts w:asciiTheme="minorEastAsia" w:eastAsiaTheme="minorEastAsia" w:hAnsiTheme="minorEastAsia" w:hint="eastAsia"/>
          <w:sz w:val="32"/>
          <w:szCs w:val="32"/>
        </w:rPr>
        <w:t>电诊科</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三、 采购项目名称：</w:t>
      </w:r>
      <w:r w:rsidR="001066C0">
        <w:rPr>
          <w:rFonts w:asciiTheme="minorEastAsia" w:eastAsiaTheme="minorEastAsia" w:hAnsiTheme="minorEastAsia" w:hint="eastAsia"/>
          <w:sz w:val="32"/>
          <w:szCs w:val="32"/>
        </w:rPr>
        <w:t>阿洛卡F75彩超保修服务</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lastRenderedPageBreak/>
        <w:t>四、数量：</w:t>
      </w:r>
      <w:r w:rsidR="001066C0">
        <w:rPr>
          <w:rFonts w:asciiTheme="minorEastAsia" w:eastAsiaTheme="minorEastAsia" w:hAnsiTheme="minorEastAsia" w:hint="eastAsia"/>
          <w:sz w:val="32"/>
          <w:szCs w:val="32"/>
        </w:rPr>
        <w:t>三年</w:t>
      </w:r>
    </w:p>
    <w:p w:rsidR="00E7390F" w:rsidRDefault="00E7390F"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五、参数附后</w:t>
      </w:r>
    </w:p>
    <w:p w:rsidR="00F45BA1" w:rsidRDefault="00E7390F"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六</w:t>
      </w:r>
      <w:r w:rsidR="00735AE3">
        <w:rPr>
          <w:rFonts w:asciiTheme="minorEastAsia" w:eastAsiaTheme="minorEastAsia" w:hAnsiTheme="minorEastAsia" w:hint="eastAsia"/>
          <w:sz w:val="32"/>
          <w:szCs w:val="32"/>
        </w:rPr>
        <w:t>、  项目采购预算：</w:t>
      </w:r>
      <w:r w:rsidR="001066C0">
        <w:rPr>
          <w:rFonts w:asciiTheme="minorEastAsia" w:eastAsiaTheme="minorEastAsia" w:hAnsiTheme="minorEastAsia" w:hint="eastAsia"/>
          <w:sz w:val="32"/>
          <w:szCs w:val="32"/>
        </w:rPr>
        <w:t>25.8</w:t>
      </w:r>
      <w:r w:rsidR="00067B14">
        <w:rPr>
          <w:rFonts w:asciiTheme="minorEastAsia" w:eastAsiaTheme="minorEastAsia" w:hAnsiTheme="minorEastAsia" w:hint="eastAsia"/>
          <w:sz w:val="32"/>
          <w:szCs w:val="32"/>
        </w:rPr>
        <w:t>万</w:t>
      </w:r>
    </w:p>
    <w:p w:rsidR="00735AE3" w:rsidRPr="00735AE3" w:rsidRDefault="00E7390F"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七</w:t>
      </w:r>
      <w:r w:rsidR="00735AE3" w:rsidRPr="00735AE3">
        <w:rPr>
          <w:rFonts w:asciiTheme="minorEastAsia" w:eastAsiaTheme="minorEastAsia" w:hAnsiTheme="minorEastAsia" w:hint="eastAsia"/>
          <w:sz w:val="32"/>
          <w:szCs w:val="32"/>
        </w:rPr>
        <w:t>、 投标供应商报名须知:</w:t>
      </w:r>
    </w:p>
    <w:p w:rsidR="00CA6B90"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（1）投标供应商，报名现场交纸质版报名表（</w:t>
      </w:r>
      <w:r w:rsidR="00932E61">
        <w:rPr>
          <w:rFonts w:asciiTheme="minorEastAsia" w:eastAsiaTheme="minorEastAsia" w:hAnsiTheme="minorEastAsia" w:hint="eastAsia"/>
          <w:sz w:val="32"/>
          <w:szCs w:val="32"/>
        </w:rPr>
        <w:t>现由于疫情原因可直接将报名表扫描后发送电子邮件）</w:t>
      </w:r>
      <w:r w:rsidRPr="00735AE3">
        <w:rPr>
          <w:rFonts w:asciiTheme="minorEastAsia" w:eastAsiaTheme="minorEastAsia" w:hAnsiTheme="minorEastAsia" w:hint="eastAsia"/>
          <w:sz w:val="32"/>
          <w:szCs w:val="32"/>
        </w:rPr>
        <w:t>，</w:t>
      </w:r>
      <w:hyperlink r:id="rId7" w:history="1">
        <w:r w:rsidR="00CA6B90" w:rsidRPr="009D51AE">
          <w:rPr>
            <w:rStyle w:val="a7"/>
            <w:rFonts w:asciiTheme="minorEastAsia" w:eastAsiaTheme="minorEastAsia" w:hAnsiTheme="minorEastAsia" w:hint="eastAsia"/>
            <w:sz w:val="32"/>
            <w:szCs w:val="32"/>
          </w:rPr>
          <w:t>发送电子版至邮箱40971249@qq.com</w:t>
        </w:r>
      </w:hyperlink>
      <w:r w:rsidR="00CA6B90" w:rsidRPr="00735AE3">
        <w:rPr>
          <w:rFonts w:asciiTheme="minorEastAsia" w:eastAsiaTheme="minorEastAsia" w:hAnsiTheme="minorEastAsia" w:hint="eastAsia"/>
          <w:sz w:val="32"/>
          <w:szCs w:val="32"/>
        </w:rPr>
        <w:t>。</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（2）投标代理人需要法人出具投标授权函，被授权人身份证反正面复印件，加盖公章并签字确认。</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（3）投标人具有独立法人资格，具有有效的企业法人营业执照，营业范围满足本次招标要求的范围。（复印件需加盖原单位公章）。</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（4）提供3年内在经营活动中没有重大违法记录的书面声明函。</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（5）具备法律、行政法规规定的其他条件的证明材料。</w:t>
      </w:r>
    </w:p>
    <w:p w:rsidR="00E53983" w:rsidRPr="00735AE3" w:rsidRDefault="00E53983"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（6）投标金额超过项目采购预算的供货商将予以废标处理。</w:t>
      </w:r>
    </w:p>
    <w:p w:rsidR="00735AE3" w:rsidRPr="00735AE3" w:rsidRDefault="00E02FDB"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七</w:t>
      </w:r>
      <w:r w:rsidR="00735AE3" w:rsidRPr="00735AE3">
        <w:rPr>
          <w:rFonts w:asciiTheme="minorEastAsia" w:eastAsiaTheme="minorEastAsia" w:hAnsiTheme="minorEastAsia" w:hint="eastAsia"/>
          <w:sz w:val="32"/>
          <w:szCs w:val="32"/>
        </w:rPr>
        <w:t>、 报名时间：202</w:t>
      </w:r>
      <w:r w:rsidR="0037681F">
        <w:rPr>
          <w:rFonts w:asciiTheme="minorEastAsia" w:eastAsiaTheme="minorEastAsia" w:hAnsiTheme="minorEastAsia" w:hint="eastAsia"/>
          <w:sz w:val="32"/>
          <w:szCs w:val="32"/>
        </w:rPr>
        <w:t>1</w:t>
      </w:r>
      <w:r w:rsidR="00735AE3" w:rsidRPr="00735AE3">
        <w:rPr>
          <w:rFonts w:asciiTheme="minorEastAsia" w:eastAsiaTheme="minorEastAsia" w:hAnsiTheme="minorEastAsia" w:hint="eastAsia"/>
          <w:sz w:val="32"/>
          <w:szCs w:val="32"/>
        </w:rPr>
        <w:t>年</w:t>
      </w:r>
      <w:r w:rsidR="00067B14">
        <w:rPr>
          <w:rFonts w:asciiTheme="minorEastAsia" w:eastAsiaTheme="minorEastAsia" w:hAnsiTheme="minorEastAsia" w:hint="eastAsia"/>
          <w:sz w:val="32"/>
          <w:szCs w:val="32"/>
        </w:rPr>
        <w:t>12</w:t>
      </w:r>
      <w:r w:rsidR="00735AE3" w:rsidRPr="00735AE3">
        <w:rPr>
          <w:rFonts w:asciiTheme="minorEastAsia" w:eastAsiaTheme="minorEastAsia" w:hAnsiTheme="minorEastAsia" w:hint="eastAsia"/>
          <w:sz w:val="32"/>
          <w:szCs w:val="32"/>
        </w:rPr>
        <w:t>月</w:t>
      </w:r>
      <w:r w:rsidR="008A0A6E">
        <w:rPr>
          <w:rFonts w:asciiTheme="minorEastAsia" w:eastAsiaTheme="minorEastAsia" w:hAnsiTheme="minorEastAsia" w:hint="eastAsia"/>
          <w:sz w:val="32"/>
          <w:szCs w:val="32"/>
        </w:rPr>
        <w:t>7</w:t>
      </w:r>
      <w:r w:rsidR="00735AE3" w:rsidRPr="00735AE3">
        <w:rPr>
          <w:rFonts w:asciiTheme="minorEastAsia" w:eastAsiaTheme="minorEastAsia" w:hAnsiTheme="minorEastAsia" w:hint="eastAsia"/>
          <w:sz w:val="32"/>
          <w:szCs w:val="32"/>
        </w:rPr>
        <w:t>日到202</w:t>
      </w:r>
      <w:r w:rsidR="0037681F">
        <w:rPr>
          <w:rFonts w:asciiTheme="minorEastAsia" w:eastAsiaTheme="minorEastAsia" w:hAnsiTheme="minorEastAsia" w:hint="eastAsia"/>
          <w:sz w:val="32"/>
          <w:szCs w:val="32"/>
        </w:rPr>
        <w:t>1</w:t>
      </w:r>
      <w:r w:rsidR="00735AE3" w:rsidRPr="00735AE3">
        <w:rPr>
          <w:rFonts w:asciiTheme="minorEastAsia" w:eastAsiaTheme="minorEastAsia" w:hAnsiTheme="minorEastAsia" w:hint="eastAsia"/>
          <w:sz w:val="32"/>
          <w:szCs w:val="32"/>
        </w:rPr>
        <w:t>年</w:t>
      </w:r>
      <w:r w:rsidR="00067B14">
        <w:rPr>
          <w:rFonts w:asciiTheme="minorEastAsia" w:eastAsiaTheme="minorEastAsia" w:hAnsiTheme="minorEastAsia" w:hint="eastAsia"/>
          <w:sz w:val="32"/>
          <w:szCs w:val="32"/>
        </w:rPr>
        <w:t>12</w:t>
      </w:r>
      <w:r w:rsidR="00735AE3" w:rsidRPr="00735AE3">
        <w:rPr>
          <w:rFonts w:asciiTheme="minorEastAsia" w:eastAsiaTheme="minorEastAsia" w:hAnsiTheme="minorEastAsia" w:hint="eastAsia"/>
          <w:sz w:val="32"/>
          <w:szCs w:val="32"/>
        </w:rPr>
        <w:t>月</w:t>
      </w:r>
      <w:r w:rsidR="008A0A6E">
        <w:rPr>
          <w:rFonts w:asciiTheme="minorEastAsia" w:eastAsiaTheme="minorEastAsia" w:hAnsiTheme="minorEastAsia" w:hint="eastAsia"/>
          <w:sz w:val="32"/>
          <w:szCs w:val="32"/>
        </w:rPr>
        <w:t>14</w:t>
      </w:r>
      <w:r w:rsidR="00181992">
        <w:rPr>
          <w:rFonts w:asciiTheme="minorEastAsia" w:eastAsiaTheme="minorEastAsia" w:hAnsiTheme="minorEastAsia" w:hint="eastAsia"/>
          <w:sz w:val="32"/>
          <w:szCs w:val="32"/>
        </w:rPr>
        <w:t xml:space="preserve"> </w:t>
      </w:r>
      <w:r w:rsidR="00735AE3" w:rsidRPr="00735AE3">
        <w:rPr>
          <w:rFonts w:asciiTheme="minorEastAsia" w:eastAsiaTheme="minorEastAsia" w:hAnsiTheme="minorEastAsia" w:hint="eastAsia"/>
          <w:sz w:val="32"/>
          <w:szCs w:val="32"/>
        </w:rPr>
        <w:t>日。</w:t>
      </w:r>
    </w:p>
    <w:p w:rsidR="00735AE3" w:rsidRDefault="00E02FDB"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lastRenderedPageBreak/>
        <w:t>八</w:t>
      </w:r>
      <w:r w:rsidR="00735AE3" w:rsidRPr="00735AE3">
        <w:rPr>
          <w:rFonts w:asciiTheme="minorEastAsia" w:eastAsiaTheme="minorEastAsia" w:hAnsiTheme="minorEastAsia" w:hint="eastAsia"/>
          <w:sz w:val="32"/>
          <w:szCs w:val="32"/>
        </w:rPr>
        <w:t>、 </w:t>
      </w:r>
      <w:r w:rsidR="00932E61">
        <w:rPr>
          <w:rFonts w:asciiTheme="minorEastAsia" w:eastAsiaTheme="minorEastAsia" w:hAnsiTheme="minorEastAsia" w:hint="eastAsia"/>
          <w:sz w:val="32"/>
          <w:szCs w:val="32"/>
        </w:rPr>
        <w:t>报名后</w:t>
      </w:r>
      <w:r w:rsidR="00735AE3" w:rsidRPr="00735AE3">
        <w:rPr>
          <w:rFonts w:asciiTheme="minorEastAsia" w:eastAsiaTheme="minorEastAsia" w:hAnsiTheme="minorEastAsia" w:hint="eastAsia"/>
          <w:sz w:val="32"/>
          <w:szCs w:val="32"/>
        </w:rPr>
        <w:t>经审核符合条件的供应商，（标书一正、五副</w:t>
      </w:r>
      <w:r w:rsidR="00067B14">
        <w:rPr>
          <w:rFonts w:asciiTheme="minorEastAsia" w:eastAsiaTheme="minorEastAsia" w:hAnsiTheme="minorEastAsia" w:hint="eastAsia"/>
          <w:sz w:val="32"/>
          <w:szCs w:val="32"/>
        </w:rPr>
        <w:t>（</w:t>
      </w:r>
      <w:r w:rsidR="00A116EF">
        <w:rPr>
          <w:rFonts w:asciiTheme="minorEastAsia" w:eastAsiaTheme="minorEastAsia" w:hAnsiTheme="minorEastAsia" w:hint="eastAsia"/>
          <w:sz w:val="32"/>
          <w:szCs w:val="32"/>
        </w:rPr>
        <w:t>不</w:t>
      </w:r>
      <w:r w:rsidR="00067B14">
        <w:rPr>
          <w:rFonts w:asciiTheme="minorEastAsia" w:eastAsiaTheme="minorEastAsia" w:hAnsiTheme="minorEastAsia" w:hint="eastAsia"/>
          <w:sz w:val="32"/>
          <w:szCs w:val="32"/>
        </w:rPr>
        <w:t>含报价单）</w:t>
      </w:r>
      <w:r w:rsidR="00735AE3" w:rsidRPr="00735AE3">
        <w:rPr>
          <w:rFonts w:asciiTheme="minorEastAsia" w:eastAsiaTheme="minorEastAsia" w:hAnsiTheme="minorEastAsia" w:hint="eastAsia"/>
          <w:sz w:val="32"/>
          <w:szCs w:val="32"/>
        </w:rPr>
        <w:t>、报价单一式两份</w:t>
      </w:r>
      <w:r w:rsidR="00067B14">
        <w:rPr>
          <w:rFonts w:asciiTheme="minorEastAsia" w:eastAsiaTheme="minorEastAsia" w:hAnsiTheme="minorEastAsia" w:hint="eastAsia"/>
          <w:sz w:val="32"/>
          <w:szCs w:val="32"/>
        </w:rPr>
        <w:t>单独信封封装</w:t>
      </w:r>
      <w:r w:rsidR="00735AE3" w:rsidRPr="00735AE3">
        <w:rPr>
          <w:rFonts w:asciiTheme="minorEastAsia" w:eastAsiaTheme="minorEastAsia" w:hAnsiTheme="minorEastAsia" w:hint="eastAsia"/>
          <w:sz w:val="32"/>
          <w:szCs w:val="32"/>
        </w:rPr>
        <w:t>，信封四角盖</w:t>
      </w:r>
      <w:r w:rsidR="00067B14">
        <w:rPr>
          <w:rFonts w:asciiTheme="minorEastAsia" w:eastAsiaTheme="minorEastAsia" w:hAnsiTheme="minorEastAsia" w:hint="eastAsia"/>
          <w:sz w:val="32"/>
          <w:szCs w:val="32"/>
        </w:rPr>
        <w:t>齐缝章</w:t>
      </w:r>
      <w:r w:rsidR="00735AE3" w:rsidRPr="00735AE3">
        <w:rPr>
          <w:rFonts w:asciiTheme="minorEastAsia" w:eastAsiaTheme="minorEastAsia" w:hAnsiTheme="minorEastAsia" w:hint="eastAsia"/>
          <w:sz w:val="32"/>
          <w:szCs w:val="32"/>
        </w:rPr>
        <w:t>）。</w:t>
      </w:r>
    </w:p>
    <w:p w:rsidR="00932E61" w:rsidRPr="00A06EC1" w:rsidRDefault="00932E61" w:rsidP="00735AE3">
      <w:pPr>
        <w:pStyle w:val="a5"/>
        <w:spacing w:before="0" w:beforeAutospacing="0" w:after="0" w:afterAutospacing="0"/>
        <w:ind w:firstLine="480"/>
        <w:rPr>
          <w:rFonts w:asciiTheme="minorEastAsia" w:eastAsiaTheme="minorEastAsia" w:hAnsiTheme="minorEastAsia"/>
          <w:sz w:val="23"/>
          <w:szCs w:val="23"/>
        </w:rPr>
      </w:pPr>
      <w:r w:rsidRPr="00A06EC1">
        <w:rPr>
          <w:rFonts w:asciiTheme="minorEastAsia" w:eastAsiaTheme="minorEastAsia" w:hAnsiTheme="minorEastAsia" w:hint="eastAsia"/>
          <w:sz w:val="32"/>
          <w:szCs w:val="32"/>
        </w:rPr>
        <w:t>注：疫情期间</w:t>
      </w:r>
      <w:r w:rsidR="00A06EC1" w:rsidRPr="00A06EC1">
        <w:rPr>
          <w:rFonts w:asciiTheme="minorEastAsia" w:eastAsiaTheme="minorEastAsia" w:hAnsiTheme="minorEastAsia" w:hint="eastAsia"/>
          <w:sz w:val="32"/>
          <w:szCs w:val="32"/>
        </w:rPr>
        <w:t>符合投标要求的供货商</w:t>
      </w:r>
      <w:r w:rsidRPr="00A06EC1">
        <w:rPr>
          <w:rFonts w:asciiTheme="minorEastAsia" w:eastAsiaTheme="minorEastAsia" w:hAnsiTheme="minorEastAsia" w:hint="eastAsia"/>
          <w:sz w:val="32"/>
          <w:szCs w:val="32"/>
        </w:rPr>
        <w:t>可直接将投标文件邮寄至</w:t>
      </w:r>
      <w:r w:rsidR="00A06EC1" w:rsidRPr="00A06EC1">
        <w:rPr>
          <w:rFonts w:asciiTheme="minorEastAsia" w:eastAsiaTheme="minorEastAsia" w:hAnsiTheme="minorEastAsia" w:hint="eastAsia"/>
          <w:sz w:val="32"/>
          <w:szCs w:val="32"/>
        </w:rPr>
        <w:t>下属地址进行非接触性开标，中标结果将在开标结束后3个工作日进行公示。</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地址: </w:t>
      </w:r>
      <w:r>
        <w:rPr>
          <w:rFonts w:asciiTheme="minorEastAsia" w:eastAsiaTheme="minorEastAsia" w:hAnsiTheme="minorEastAsia" w:hint="eastAsia"/>
          <w:sz w:val="32"/>
          <w:szCs w:val="32"/>
        </w:rPr>
        <w:t>长春市九台区福星大街100号门诊三楼</w:t>
      </w:r>
      <w:r w:rsidR="00067B14">
        <w:rPr>
          <w:rFonts w:asciiTheme="minorEastAsia" w:eastAsiaTheme="minorEastAsia" w:hAnsiTheme="minorEastAsia" w:hint="eastAsia"/>
          <w:sz w:val="32"/>
          <w:szCs w:val="32"/>
        </w:rPr>
        <w:t>供应科</w:t>
      </w:r>
      <w:r w:rsidRPr="00735AE3">
        <w:rPr>
          <w:rFonts w:asciiTheme="minorEastAsia" w:eastAsiaTheme="minorEastAsia" w:hAnsiTheme="minorEastAsia" w:hint="eastAsia"/>
          <w:sz w:val="32"/>
          <w:szCs w:val="32"/>
        </w:rPr>
        <w:t>。</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联系电话：0431-</w:t>
      </w:r>
      <w:r>
        <w:rPr>
          <w:rFonts w:asciiTheme="minorEastAsia" w:eastAsiaTheme="minorEastAsia" w:hAnsiTheme="minorEastAsia" w:hint="eastAsia"/>
          <w:sz w:val="32"/>
          <w:szCs w:val="32"/>
        </w:rPr>
        <w:t>89590805</w:t>
      </w:r>
      <w:r w:rsidR="00D7546E">
        <w:rPr>
          <w:rFonts w:asciiTheme="minorEastAsia" w:eastAsiaTheme="minorEastAsia" w:hAnsiTheme="minorEastAsia" w:hint="eastAsia"/>
          <w:sz w:val="32"/>
          <w:szCs w:val="32"/>
        </w:rPr>
        <w:t xml:space="preserve">  0431-89590785</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 xml:space="preserve">联系人: </w:t>
      </w:r>
      <w:r>
        <w:rPr>
          <w:rFonts w:asciiTheme="minorEastAsia" w:eastAsiaTheme="minorEastAsia" w:hAnsiTheme="minorEastAsia" w:hint="eastAsia"/>
          <w:sz w:val="32"/>
          <w:szCs w:val="32"/>
        </w:rPr>
        <w:t>寇老师  单老师</w:t>
      </w:r>
    </w:p>
    <w:p w:rsidR="00712108" w:rsidRDefault="00712108" w:rsidP="00712108">
      <w:pPr>
        <w:jc w:val="center"/>
        <w:rPr>
          <w:rFonts w:asciiTheme="minorEastAsia" w:hAnsiTheme="minorEastAsia"/>
          <w:sz w:val="30"/>
          <w:szCs w:val="30"/>
        </w:rPr>
      </w:pPr>
    </w:p>
    <w:p w:rsidR="00712108" w:rsidRDefault="00712108" w:rsidP="00712108">
      <w:pPr>
        <w:jc w:val="center"/>
        <w:rPr>
          <w:rFonts w:asciiTheme="minorEastAsia" w:hAnsiTheme="minorEastAsia"/>
          <w:sz w:val="30"/>
          <w:szCs w:val="30"/>
        </w:rPr>
      </w:pPr>
    </w:p>
    <w:p w:rsidR="008A0A6E" w:rsidRDefault="008A0A6E" w:rsidP="00712108">
      <w:pPr>
        <w:jc w:val="center"/>
        <w:rPr>
          <w:rFonts w:asciiTheme="minorEastAsia" w:hAnsiTheme="minorEastAsia"/>
          <w:b/>
          <w:sz w:val="30"/>
          <w:szCs w:val="30"/>
        </w:rPr>
      </w:pPr>
    </w:p>
    <w:p w:rsidR="00F0242B" w:rsidRPr="00712108" w:rsidRDefault="00712108" w:rsidP="00712108">
      <w:pPr>
        <w:jc w:val="center"/>
        <w:rPr>
          <w:rFonts w:asciiTheme="minorEastAsia" w:hAnsiTheme="minorEastAsia"/>
          <w:b/>
          <w:sz w:val="30"/>
          <w:szCs w:val="30"/>
        </w:rPr>
      </w:pPr>
      <w:r w:rsidRPr="00712108">
        <w:rPr>
          <w:rFonts w:asciiTheme="minorEastAsia" w:hAnsiTheme="minorEastAsia" w:hint="eastAsia"/>
          <w:b/>
          <w:sz w:val="30"/>
          <w:szCs w:val="30"/>
        </w:rPr>
        <w:t>阿洛卡F75彩色超声设备保修服务要求</w:t>
      </w:r>
    </w:p>
    <w:p w:rsidR="00712108" w:rsidRDefault="00712108"/>
    <w:tbl>
      <w:tblPr>
        <w:tblW w:w="8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2"/>
        <w:gridCol w:w="7177"/>
        <w:gridCol w:w="12"/>
      </w:tblGrid>
      <w:tr w:rsidR="00712108" w:rsidRPr="00712108" w:rsidTr="008F22E4">
        <w:trPr>
          <w:trHeight w:val="613"/>
          <w:jc w:val="center"/>
        </w:trPr>
        <w:tc>
          <w:tcPr>
            <w:tcW w:w="1152" w:type="dxa"/>
            <w:vAlign w:val="center"/>
          </w:tcPr>
          <w:p w:rsidR="00712108" w:rsidRPr="00712108" w:rsidRDefault="00712108" w:rsidP="005F03AB">
            <w:pPr>
              <w:rPr>
                <w:rFonts w:asciiTheme="minorEastAsia" w:hAnsiTheme="minorEastAsia"/>
                <w:color w:val="000000"/>
                <w:szCs w:val="21"/>
              </w:rPr>
            </w:pPr>
            <w:r w:rsidRPr="00712108">
              <w:rPr>
                <w:rFonts w:asciiTheme="minorEastAsia" w:hAnsiTheme="minorEastAsia" w:cs="Lucida Sans Unicode" w:hint="eastAsia"/>
                <w:color w:val="000000"/>
                <w:szCs w:val="21"/>
              </w:rPr>
              <w:t>服务期限</w:t>
            </w:r>
            <w:r w:rsidRPr="00712108">
              <w:rPr>
                <w:rFonts w:asciiTheme="minorEastAsia" w:hAnsiTheme="minorEastAsia" w:hint="eastAsia"/>
                <w:color w:val="000000"/>
                <w:szCs w:val="21"/>
              </w:rPr>
              <w:t>：</w:t>
            </w:r>
          </w:p>
        </w:tc>
        <w:tc>
          <w:tcPr>
            <w:tcW w:w="7189" w:type="dxa"/>
            <w:gridSpan w:val="2"/>
            <w:vAlign w:val="center"/>
          </w:tcPr>
          <w:p w:rsidR="00712108" w:rsidRPr="00712108" w:rsidRDefault="00712108" w:rsidP="005F03AB">
            <w:pPr>
              <w:rPr>
                <w:rFonts w:asciiTheme="minorEastAsia" w:hAnsiTheme="minorEastAsia"/>
                <w:color w:val="000000"/>
                <w:szCs w:val="21"/>
              </w:rPr>
            </w:pPr>
            <w:r w:rsidRPr="00712108">
              <w:rPr>
                <w:rFonts w:asciiTheme="minorEastAsia" w:hAnsiTheme="minorEastAsia" w:cs="Courier New" w:hint="eastAsia"/>
                <w:color w:val="000000"/>
                <w:szCs w:val="21"/>
              </w:rPr>
              <w:t>合同签订之日起3年期，合同生效期从中标通知书发布之日次日起开始。</w:t>
            </w:r>
          </w:p>
        </w:tc>
      </w:tr>
      <w:tr w:rsidR="00712108" w:rsidRPr="00712108" w:rsidTr="008F22E4">
        <w:trPr>
          <w:trHeight w:val="397"/>
          <w:jc w:val="center"/>
        </w:trPr>
        <w:tc>
          <w:tcPr>
            <w:tcW w:w="1152" w:type="dxa"/>
            <w:vAlign w:val="center"/>
          </w:tcPr>
          <w:p w:rsidR="00712108" w:rsidRPr="00712108" w:rsidRDefault="00712108" w:rsidP="005F03AB">
            <w:pPr>
              <w:rPr>
                <w:rFonts w:asciiTheme="minorEastAsia" w:hAnsiTheme="minorEastAsia"/>
                <w:color w:val="000000"/>
                <w:szCs w:val="21"/>
              </w:rPr>
            </w:pPr>
            <w:r w:rsidRPr="00712108">
              <w:rPr>
                <w:rFonts w:asciiTheme="minorEastAsia" w:hAnsiTheme="minorEastAsia" w:hint="eastAsia"/>
                <w:color w:val="000000"/>
                <w:szCs w:val="21"/>
              </w:rPr>
              <w:t>服务地点：</w:t>
            </w:r>
          </w:p>
        </w:tc>
        <w:tc>
          <w:tcPr>
            <w:tcW w:w="7189" w:type="dxa"/>
            <w:gridSpan w:val="2"/>
            <w:vAlign w:val="center"/>
          </w:tcPr>
          <w:p w:rsidR="00712108" w:rsidRPr="00712108" w:rsidRDefault="00712108" w:rsidP="00712108">
            <w:pPr>
              <w:rPr>
                <w:rFonts w:asciiTheme="minorEastAsia" w:hAnsiTheme="minorEastAsia"/>
                <w:color w:val="000000"/>
                <w:szCs w:val="21"/>
              </w:rPr>
            </w:pPr>
            <w:r w:rsidRPr="00712108">
              <w:rPr>
                <w:rFonts w:asciiTheme="minorEastAsia" w:hAnsiTheme="minorEastAsia" w:hint="eastAsia"/>
                <w:color w:val="000000"/>
                <w:szCs w:val="21"/>
              </w:rPr>
              <w:t>九台区人民医院</w:t>
            </w:r>
          </w:p>
        </w:tc>
      </w:tr>
      <w:tr w:rsidR="00712108" w:rsidRPr="00712108" w:rsidTr="008F22E4">
        <w:trPr>
          <w:trHeight w:val="397"/>
          <w:jc w:val="center"/>
        </w:trPr>
        <w:tc>
          <w:tcPr>
            <w:tcW w:w="1152" w:type="dxa"/>
            <w:vAlign w:val="center"/>
          </w:tcPr>
          <w:p w:rsidR="00712108" w:rsidRPr="00712108" w:rsidRDefault="00712108" w:rsidP="005F03AB">
            <w:pPr>
              <w:rPr>
                <w:rFonts w:asciiTheme="minorEastAsia" w:hAnsiTheme="minorEastAsia"/>
                <w:color w:val="000000"/>
                <w:szCs w:val="21"/>
              </w:rPr>
            </w:pPr>
            <w:r w:rsidRPr="00712108">
              <w:rPr>
                <w:rFonts w:asciiTheme="minorEastAsia" w:hAnsiTheme="minorEastAsia" w:hint="eastAsia"/>
                <w:color w:val="000000"/>
                <w:szCs w:val="21"/>
              </w:rPr>
              <w:t>付款方式及条件：</w:t>
            </w:r>
          </w:p>
        </w:tc>
        <w:tc>
          <w:tcPr>
            <w:tcW w:w="7189" w:type="dxa"/>
            <w:gridSpan w:val="2"/>
            <w:vAlign w:val="center"/>
          </w:tcPr>
          <w:p w:rsidR="00712108" w:rsidRPr="00712108" w:rsidRDefault="00712108" w:rsidP="005F03AB">
            <w:pPr>
              <w:pStyle w:val="ab"/>
              <w:rPr>
                <w:rFonts w:asciiTheme="minorEastAsia" w:hAnsiTheme="minorEastAsia"/>
                <w:szCs w:val="21"/>
              </w:rPr>
            </w:pPr>
            <w:r w:rsidRPr="00712108">
              <w:rPr>
                <w:rFonts w:asciiTheme="minorEastAsia" w:hAnsiTheme="minorEastAsia" w:hint="eastAsia"/>
                <w:szCs w:val="21"/>
              </w:rPr>
              <w:t>履行合同时，</w:t>
            </w:r>
            <w:r w:rsidRPr="00712108">
              <w:rPr>
                <w:rFonts w:asciiTheme="minorEastAsia" w:hAnsiTheme="minorEastAsia" w:cs="Lucida Sans Unicode" w:hint="eastAsia"/>
                <w:color w:val="000000"/>
                <w:szCs w:val="21"/>
              </w:rPr>
              <w:t>三年期合同，共三次付款周期，第一年合同签订后付款第一年保费，第二年保修开始日期开始前付第二年保费，第三年保修日期开始前付第三年保费。</w:t>
            </w:r>
          </w:p>
        </w:tc>
      </w:tr>
      <w:tr w:rsidR="00712108" w:rsidRPr="00712108" w:rsidTr="008F22E4">
        <w:trPr>
          <w:trHeight w:val="397"/>
          <w:jc w:val="center"/>
        </w:trPr>
        <w:tc>
          <w:tcPr>
            <w:tcW w:w="1152" w:type="dxa"/>
            <w:vAlign w:val="center"/>
          </w:tcPr>
          <w:p w:rsidR="00712108" w:rsidRPr="00712108" w:rsidRDefault="00712108" w:rsidP="005F03AB">
            <w:pPr>
              <w:rPr>
                <w:rFonts w:asciiTheme="minorEastAsia" w:hAnsiTheme="minorEastAsia" w:cs="Lucida Sans Unicode"/>
                <w:color w:val="000000"/>
                <w:szCs w:val="21"/>
              </w:rPr>
            </w:pPr>
            <w:r w:rsidRPr="00712108">
              <w:rPr>
                <w:rFonts w:asciiTheme="minorEastAsia" w:hAnsiTheme="minorEastAsia" w:cs="Lucida Sans Unicode" w:hint="eastAsia"/>
                <w:color w:val="000000"/>
                <w:szCs w:val="21"/>
              </w:rPr>
              <w:t>验收</w:t>
            </w:r>
          </w:p>
        </w:tc>
        <w:tc>
          <w:tcPr>
            <w:tcW w:w="7189" w:type="dxa"/>
            <w:gridSpan w:val="2"/>
            <w:vAlign w:val="center"/>
          </w:tcPr>
          <w:p w:rsidR="00712108" w:rsidRPr="00712108" w:rsidRDefault="00712108" w:rsidP="00712108">
            <w:pPr>
              <w:rPr>
                <w:rFonts w:asciiTheme="minorEastAsia" w:hAnsiTheme="minorEastAsia"/>
                <w:color w:val="000000"/>
                <w:szCs w:val="21"/>
              </w:rPr>
            </w:pPr>
            <w:r w:rsidRPr="00712108">
              <w:rPr>
                <w:rFonts w:asciiTheme="minorEastAsia" w:hAnsiTheme="minorEastAsia" w:cs="宋体" w:hint="eastAsia"/>
                <w:color w:val="030303"/>
                <w:szCs w:val="21"/>
              </w:rPr>
              <w:t>按照九台</w:t>
            </w:r>
            <w:r>
              <w:rPr>
                <w:rFonts w:asciiTheme="minorEastAsia" w:hAnsiTheme="minorEastAsia" w:cs="宋体" w:hint="eastAsia"/>
                <w:color w:val="030303"/>
                <w:szCs w:val="21"/>
              </w:rPr>
              <w:t>区</w:t>
            </w:r>
            <w:r w:rsidRPr="00712108">
              <w:rPr>
                <w:rFonts w:asciiTheme="minorEastAsia" w:hAnsiTheme="minorEastAsia" w:cs="宋体" w:hint="eastAsia"/>
                <w:color w:val="030303"/>
                <w:szCs w:val="21"/>
              </w:rPr>
              <w:t>人民医院采购履约验收管理办法进行验收。</w:t>
            </w:r>
          </w:p>
        </w:tc>
      </w:tr>
      <w:tr w:rsidR="00712108" w:rsidRPr="00712108" w:rsidTr="008F22E4">
        <w:trPr>
          <w:trHeight w:val="397"/>
          <w:jc w:val="center"/>
        </w:trPr>
        <w:tc>
          <w:tcPr>
            <w:tcW w:w="1152" w:type="dxa"/>
            <w:vAlign w:val="center"/>
          </w:tcPr>
          <w:p w:rsidR="00712108" w:rsidRPr="00712108" w:rsidRDefault="00712108" w:rsidP="005F03AB">
            <w:pPr>
              <w:spacing w:line="240" w:lineRule="exact"/>
              <w:rPr>
                <w:rFonts w:asciiTheme="minorEastAsia" w:hAnsiTheme="minorEastAsia"/>
                <w:color w:val="000000"/>
                <w:szCs w:val="21"/>
              </w:rPr>
            </w:pPr>
            <w:r w:rsidRPr="00712108">
              <w:rPr>
                <w:rFonts w:asciiTheme="minorEastAsia" w:hAnsiTheme="minorEastAsia" w:hint="eastAsia"/>
                <w:color w:val="000000"/>
                <w:szCs w:val="21"/>
              </w:rPr>
              <w:t>质量保证期：</w:t>
            </w:r>
          </w:p>
        </w:tc>
        <w:tc>
          <w:tcPr>
            <w:tcW w:w="7189" w:type="dxa"/>
            <w:gridSpan w:val="2"/>
            <w:vAlign w:val="center"/>
          </w:tcPr>
          <w:p w:rsidR="00712108" w:rsidRPr="00712108" w:rsidRDefault="00712108" w:rsidP="005F03AB">
            <w:pPr>
              <w:spacing w:line="240" w:lineRule="exact"/>
              <w:rPr>
                <w:rFonts w:asciiTheme="minorEastAsia" w:hAnsiTheme="minorEastAsia" w:cs="宋体"/>
                <w:color w:val="000000"/>
                <w:kern w:val="0"/>
                <w:szCs w:val="21"/>
              </w:rPr>
            </w:pPr>
            <w:r w:rsidRPr="00712108">
              <w:rPr>
                <w:rFonts w:asciiTheme="minorEastAsia" w:hAnsiTheme="minorEastAsia" w:hint="eastAsia"/>
                <w:color w:val="000000"/>
                <w:szCs w:val="21"/>
              </w:rPr>
              <w:t>不少于（3）年，服务期限执行合同为准。</w:t>
            </w:r>
          </w:p>
        </w:tc>
      </w:tr>
      <w:tr w:rsidR="00712108" w:rsidRPr="00712108" w:rsidTr="008F22E4">
        <w:trPr>
          <w:trHeight w:val="397"/>
          <w:jc w:val="center"/>
        </w:trPr>
        <w:tc>
          <w:tcPr>
            <w:tcW w:w="1152" w:type="dxa"/>
            <w:vAlign w:val="center"/>
          </w:tcPr>
          <w:p w:rsidR="00712108" w:rsidRPr="00712108" w:rsidRDefault="00712108" w:rsidP="005F03AB">
            <w:pPr>
              <w:rPr>
                <w:rFonts w:asciiTheme="minorEastAsia" w:hAnsiTheme="minorEastAsia" w:cs="Lucida Sans Unicode"/>
                <w:color w:val="000000"/>
                <w:szCs w:val="21"/>
              </w:rPr>
            </w:pPr>
            <w:r w:rsidRPr="00712108">
              <w:rPr>
                <w:rFonts w:asciiTheme="minorEastAsia" w:hAnsiTheme="minorEastAsia" w:cs="Lucida Sans Unicode" w:hint="eastAsia"/>
                <w:color w:val="000000"/>
                <w:szCs w:val="21"/>
              </w:rPr>
              <w:t>保修期内</w:t>
            </w:r>
            <w:r w:rsidRPr="00712108">
              <w:rPr>
                <w:rFonts w:asciiTheme="minorEastAsia" w:hAnsiTheme="minorEastAsia" w:hint="eastAsia"/>
                <w:color w:val="000000"/>
                <w:szCs w:val="21"/>
              </w:rPr>
              <w:t>上门免费服务，终身维修，</w:t>
            </w:r>
            <w:r w:rsidRPr="00712108">
              <w:rPr>
                <w:rFonts w:asciiTheme="minorEastAsia" w:hAnsiTheme="minorEastAsia" w:hint="eastAsia"/>
                <w:color w:val="000000"/>
                <w:szCs w:val="21"/>
              </w:rPr>
              <w:lastRenderedPageBreak/>
              <w:t>提供配件：</w:t>
            </w:r>
          </w:p>
        </w:tc>
        <w:tc>
          <w:tcPr>
            <w:tcW w:w="7189" w:type="dxa"/>
            <w:gridSpan w:val="2"/>
            <w:vAlign w:val="center"/>
          </w:tcPr>
          <w:p w:rsidR="00712108" w:rsidRPr="00712108" w:rsidRDefault="00712108" w:rsidP="005F03AB">
            <w:pPr>
              <w:rPr>
                <w:rFonts w:asciiTheme="minorEastAsia" w:hAnsiTheme="minorEastAsia"/>
                <w:color w:val="000000"/>
                <w:szCs w:val="21"/>
              </w:rPr>
            </w:pPr>
            <w:r w:rsidRPr="00712108">
              <w:rPr>
                <w:rFonts w:asciiTheme="minorEastAsia" w:hAnsiTheme="minorEastAsia" w:cs="仿宋_GB2312" w:hint="eastAsia"/>
                <w:szCs w:val="21"/>
                <w:lang w:val="zh-TW" w:eastAsia="zh-TW"/>
              </w:rPr>
              <w:lastRenderedPageBreak/>
              <w:t>公司提供每年</w:t>
            </w:r>
            <w:r w:rsidRPr="00712108">
              <w:rPr>
                <w:rFonts w:asciiTheme="minorEastAsia" w:hAnsiTheme="minorEastAsia" w:cs="仿宋_GB2312" w:hint="eastAsia"/>
                <w:szCs w:val="21"/>
              </w:rPr>
              <w:t>2</w:t>
            </w:r>
            <w:r w:rsidRPr="00712108">
              <w:rPr>
                <w:rFonts w:asciiTheme="minorEastAsia" w:hAnsiTheme="minorEastAsia" w:cs="仿宋_GB2312" w:hint="eastAsia"/>
                <w:szCs w:val="21"/>
                <w:lang w:val="zh-TW" w:eastAsia="zh-TW"/>
              </w:rPr>
              <w:t>次的预防性维护及校准</w:t>
            </w:r>
            <w:r w:rsidRPr="00712108">
              <w:rPr>
                <w:rFonts w:asciiTheme="minorEastAsia" w:hAnsiTheme="minorEastAsia" w:cs="仿宋_GB2312" w:hint="eastAsia"/>
                <w:szCs w:val="21"/>
              </w:rPr>
              <w:t>2</w:t>
            </w:r>
            <w:r w:rsidRPr="00712108">
              <w:rPr>
                <w:rFonts w:asciiTheme="minorEastAsia" w:hAnsiTheme="minorEastAsia" w:cs="仿宋_GB2312" w:hint="eastAsia"/>
                <w:szCs w:val="21"/>
                <w:lang w:val="zh-TW" w:eastAsia="zh-TW"/>
              </w:rPr>
              <w:t>次</w:t>
            </w:r>
            <w:r w:rsidRPr="00712108">
              <w:rPr>
                <w:rFonts w:asciiTheme="minorEastAsia" w:hAnsiTheme="minorEastAsia" w:cs="仿宋_GB2312" w:hint="eastAsia"/>
                <w:szCs w:val="21"/>
                <w:lang w:val="zh-TW"/>
              </w:rPr>
              <w:t>并</w:t>
            </w:r>
            <w:r w:rsidRPr="00712108">
              <w:rPr>
                <w:rFonts w:asciiTheme="minorEastAsia" w:hAnsiTheme="minorEastAsia" w:cs="仿宋_GB2312" w:hint="eastAsia"/>
                <w:szCs w:val="21"/>
                <w:lang w:val="zh-TW" w:eastAsia="zh-TW"/>
              </w:rPr>
              <w:t>提供服务报告，包括设备的安全检查、除尘保养及运行状态检查、定期更换设备易损部件及设备校准服务，并按招标人要求提</w:t>
            </w:r>
            <w:r w:rsidRPr="00712108">
              <w:rPr>
                <w:rFonts w:asciiTheme="minorEastAsia" w:hAnsiTheme="minorEastAsia" w:cs="仿宋_GB2312" w:hint="eastAsia"/>
                <w:szCs w:val="21"/>
                <w:lang w:val="zh-TW"/>
              </w:rPr>
              <w:t>供</w:t>
            </w:r>
            <w:r w:rsidRPr="00712108">
              <w:rPr>
                <w:rFonts w:asciiTheme="minorEastAsia" w:hAnsiTheme="minorEastAsia" w:cs="仿宋_GB2312" w:hint="eastAsia"/>
                <w:szCs w:val="21"/>
                <w:lang w:val="zh-TW" w:eastAsia="zh-TW"/>
              </w:rPr>
              <w:t>保养报告</w:t>
            </w:r>
            <w:r w:rsidRPr="00712108">
              <w:rPr>
                <w:rFonts w:asciiTheme="minorEastAsia" w:hAnsiTheme="minorEastAsia" w:cs="仿宋_GB2312" w:hint="eastAsia"/>
                <w:szCs w:val="21"/>
                <w:lang w:val="zh-TW"/>
              </w:rPr>
              <w:t>。</w:t>
            </w:r>
          </w:p>
        </w:tc>
      </w:tr>
      <w:tr w:rsidR="00712108" w:rsidRPr="00712108" w:rsidTr="008F22E4">
        <w:trPr>
          <w:trHeight w:val="647"/>
          <w:jc w:val="center"/>
        </w:trPr>
        <w:tc>
          <w:tcPr>
            <w:tcW w:w="1152" w:type="dxa"/>
            <w:vAlign w:val="center"/>
          </w:tcPr>
          <w:p w:rsidR="00712108" w:rsidRPr="00712108" w:rsidRDefault="00712108" w:rsidP="005F03AB">
            <w:pPr>
              <w:ind w:hanging="1"/>
              <w:rPr>
                <w:rFonts w:asciiTheme="minorEastAsia" w:hAnsiTheme="minorEastAsia"/>
                <w:color w:val="000000"/>
                <w:szCs w:val="21"/>
              </w:rPr>
            </w:pPr>
            <w:r w:rsidRPr="00712108">
              <w:rPr>
                <w:rFonts w:asciiTheme="minorEastAsia" w:hAnsiTheme="minorEastAsia" w:hint="eastAsia"/>
                <w:color w:val="000000"/>
                <w:szCs w:val="21"/>
              </w:rPr>
              <w:lastRenderedPageBreak/>
              <w:t>支持：</w:t>
            </w:r>
          </w:p>
        </w:tc>
        <w:tc>
          <w:tcPr>
            <w:tcW w:w="7189" w:type="dxa"/>
            <w:gridSpan w:val="2"/>
            <w:vAlign w:val="center"/>
          </w:tcPr>
          <w:p w:rsidR="00712108" w:rsidRPr="00712108" w:rsidRDefault="00712108" w:rsidP="005F03AB">
            <w:pPr>
              <w:pStyle w:val="a5"/>
              <w:spacing w:before="0" w:beforeAutospacing="0" w:after="0" w:afterAutospacing="0"/>
              <w:rPr>
                <w:rFonts w:asciiTheme="minorEastAsia" w:eastAsiaTheme="minorEastAsia" w:hAnsiTheme="minorEastAsia" w:cs="仿宋_GB2312"/>
                <w:color w:val="000000"/>
                <w:kern w:val="2"/>
                <w:sz w:val="21"/>
                <w:szCs w:val="21"/>
                <w:lang w:val="zh-TW"/>
              </w:rPr>
            </w:pPr>
            <w:r w:rsidRPr="00712108">
              <w:rPr>
                <w:rFonts w:asciiTheme="minorEastAsia" w:eastAsiaTheme="minorEastAsia" w:hAnsiTheme="minorEastAsia" w:cs="仿宋_GB2312" w:hint="eastAsia"/>
                <w:color w:val="000000"/>
                <w:kern w:val="2"/>
                <w:sz w:val="21"/>
                <w:szCs w:val="21"/>
                <w:lang w:val="zh-TW" w:eastAsia="zh-TW"/>
              </w:rPr>
              <w:t>热线支持：具备免费维修热线</w:t>
            </w:r>
            <w:r w:rsidRPr="00712108">
              <w:rPr>
                <w:rFonts w:asciiTheme="minorEastAsia" w:eastAsiaTheme="minorEastAsia" w:hAnsiTheme="minorEastAsia" w:cs="仿宋_GB2312" w:hint="eastAsia"/>
                <w:color w:val="000000"/>
                <w:kern w:val="2"/>
                <w:sz w:val="21"/>
                <w:szCs w:val="21"/>
                <w:lang w:val="zh-CN"/>
              </w:rPr>
              <w:t>，</w:t>
            </w:r>
            <w:r w:rsidRPr="00712108">
              <w:rPr>
                <w:rFonts w:asciiTheme="minorEastAsia" w:eastAsiaTheme="minorEastAsia" w:hAnsiTheme="minorEastAsia" w:cs="仿宋_GB2312" w:hint="eastAsia"/>
                <w:color w:val="000000"/>
                <w:kern w:val="2"/>
                <w:sz w:val="21"/>
                <w:szCs w:val="21"/>
                <w:lang w:val="zh-TW" w:eastAsia="zh-TW"/>
              </w:rPr>
              <w:t>一周</w:t>
            </w:r>
            <w:r w:rsidRPr="00712108">
              <w:rPr>
                <w:rFonts w:asciiTheme="minorEastAsia" w:eastAsiaTheme="minorEastAsia" w:hAnsiTheme="minorEastAsia" w:cs="仿宋_GB2312" w:hint="eastAsia"/>
                <w:color w:val="000000"/>
                <w:kern w:val="2"/>
                <w:sz w:val="21"/>
                <w:szCs w:val="21"/>
              </w:rPr>
              <w:t>7</w:t>
            </w:r>
            <w:r w:rsidRPr="00712108">
              <w:rPr>
                <w:rFonts w:asciiTheme="minorEastAsia" w:eastAsiaTheme="minorEastAsia" w:hAnsiTheme="minorEastAsia" w:cs="仿宋_GB2312" w:hint="eastAsia"/>
                <w:color w:val="000000"/>
                <w:kern w:val="2"/>
                <w:sz w:val="21"/>
                <w:szCs w:val="21"/>
                <w:lang w:val="zh-TW" w:eastAsia="zh-TW"/>
              </w:rPr>
              <w:t>天、每天</w:t>
            </w:r>
            <w:r w:rsidRPr="00712108">
              <w:rPr>
                <w:rFonts w:asciiTheme="minorEastAsia" w:eastAsiaTheme="minorEastAsia" w:hAnsiTheme="minorEastAsia" w:cs="仿宋_GB2312" w:hint="eastAsia"/>
                <w:color w:val="000000"/>
                <w:kern w:val="2"/>
                <w:sz w:val="21"/>
                <w:szCs w:val="21"/>
              </w:rPr>
              <w:t>24</w:t>
            </w:r>
            <w:r w:rsidRPr="00712108">
              <w:rPr>
                <w:rFonts w:asciiTheme="minorEastAsia" w:eastAsiaTheme="minorEastAsia" w:hAnsiTheme="minorEastAsia" w:cs="仿宋_GB2312" w:hint="eastAsia"/>
                <w:color w:val="000000"/>
                <w:kern w:val="2"/>
                <w:sz w:val="21"/>
                <w:szCs w:val="21"/>
                <w:lang w:val="zh-TW" w:eastAsia="zh-TW"/>
              </w:rPr>
              <w:t>小时的电话支持服务</w:t>
            </w:r>
            <w:r w:rsidRPr="00712108">
              <w:rPr>
                <w:rFonts w:asciiTheme="minorEastAsia" w:eastAsiaTheme="minorEastAsia" w:hAnsiTheme="minorEastAsia" w:cs="仿宋_GB2312" w:hint="eastAsia"/>
                <w:color w:val="000000"/>
                <w:kern w:val="2"/>
                <w:sz w:val="21"/>
                <w:szCs w:val="21"/>
                <w:lang w:val="zh-TW"/>
              </w:rPr>
              <w:t>。</w:t>
            </w:r>
          </w:p>
          <w:p w:rsidR="00712108" w:rsidRPr="00712108" w:rsidRDefault="00712108" w:rsidP="005F03AB">
            <w:pPr>
              <w:pStyle w:val="a5"/>
              <w:spacing w:before="0" w:beforeAutospacing="0" w:after="0" w:afterAutospacing="0"/>
              <w:rPr>
                <w:rFonts w:asciiTheme="minorEastAsia" w:eastAsiaTheme="minorEastAsia" w:hAnsiTheme="minorEastAsia" w:cs="仿宋_GB2312"/>
                <w:color w:val="000000"/>
                <w:kern w:val="2"/>
                <w:sz w:val="21"/>
                <w:szCs w:val="21"/>
              </w:rPr>
            </w:pPr>
            <w:r w:rsidRPr="00712108">
              <w:rPr>
                <w:rFonts w:asciiTheme="minorEastAsia" w:eastAsiaTheme="minorEastAsia" w:hAnsiTheme="minorEastAsia" w:cs="仿宋_GB2312" w:hint="eastAsia"/>
                <w:color w:val="000000"/>
                <w:kern w:val="2"/>
                <w:sz w:val="21"/>
                <w:szCs w:val="21"/>
                <w:lang w:val="zh-TW" w:eastAsia="zh-TW"/>
              </w:rPr>
              <w:t>现场支持：（</w:t>
            </w:r>
            <w:r w:rsidRPr="00712108">
              <w:rPr>
                <w:rFonts w:asciiTheme="minorEastAsia" w:eastAsiaTheme="minorEastAsia" w:hAnsiTheme="minorEastAsia" w:cs="仿宋_GB2312" w:hint="eastAsia"/>
                <w:color w:val="000000"/>
                <w:kern w:val="2"/>
                <w:sz w:val="21"/>
                <w:szCs w:val="21"/>
              </w:rPr>
              <w:t>1</w:t>
            </w:r>
            <w:r w:rsidRPr="00712108">
              <w:rPr>
                <w:rFonts w:asciiTheme="minorEastAsia" w:eastAsiaTheme="minorEastAsia" w:hAnsiTheme="minorEastAsia" w:cs="仿宋_GB2312" w:hint="eastAsia"/>
                <w:color w:val="000000"/>
                <w:kern w:val="2"/>
                <w:sz w:val="21"/>
                <w:szCs w:val="21"/>
                <w:lang w:val="zh-TW" w:eastAsia="zh-TW"/>
              </w:rPr>
              <w:t xml:space="preserve">）小时内响应；（ </w:t>
            </w:r>
            <w:r w:rsidRPr="00712108">
              <w:rPr>
                <w:rFonts w:asciiTheme="minorEastAsia" w:eastAsiaTheme="minorEastAsia" w:hAnsiTheme="minorEastAsia" w:cs="仿宋_GB2312"/>
                <w:color w:val="000000"/>
                <w:kern w:val="2"/>
                <w:sz w:val="21"/>
                <w:szCs w:val="21"/>
                <w:lang w:val="zh-TW" w:eastAsia="zh-TW"/>
              </w:rPr>
              <w:t>24</w:t>
            </w:r>
            <w:r w:rsidRPr="00712108">
              <w:rPr>
                <w:rFonts w:asciiTheme="minorEastAsia" w:eastAsiaTheme="minorEastAsia" w:hAnsiTheme="minorEastAsia" w:cs="仿宋_GB2312" w:hint="eastAsia"/>
                <w:color w:val="000000"/>
                <w:kern w:val="2"/>
                <w:sz w:val="21"/>
                <w:szCs w:val="21"/>
              </w:rPr>
              <w:t xml:space="preserve"> </w:t>
            </w:r>
            <w:r w:rsidRPr="00712108">
              <w:rPr>
                <w:rFonts w:asciiTheme="minorEastAsia" w:eastAsiaTheme="minorEastAsia" w:hAnsiTheme="minorEastAsia" w:cs="仿宋_GB2312" w:hint="eastAsia"/>
                <w:color w:val="000000"/>
                <w:kern w:val="2"/>
                <w:sz w:val="21"/>
                <w:szCs w:val="21"/>
                <w:lang w:val="zh-TW" w:eastAsia="zh-TW"/>
              </w:rPr>
              <w:t>）小时内到达</w:t>
            </w:r>
            <w:r w:rsidRPr="00712108">
              <w:rPr>
                <w:rFonts w:asciiTheme="minorEastAsia" w:eastAsiaTheme="minorEastAsia" w:hAnsiTheme="minorEastAsia" w:cs="仿宋_GB2312" w:hint="eastAsia"/>
                <w:color w:val="000000"/>
                <w:kern w:val="2"/>
                <w:sz w:val="21"/>
                <w:szCs w:val="21"/>
                <w:lang w:val="zh-TW"/>
              </w:rPr>
              <w:t>。</w:t>
            </w:r>
          </w:p>
        </w:tc>
      </w:tr>
      <w:tr w:rsidR="00712108" w:rsidRPr="00712108" w:rsidTr="008F22E4">
        <w:trPr>
          <w:trHeight w:val="397"/>
          <w:jc w:val="center"/>
        </w:trPr>
        <w:tc>
          <w:tcPr>
            <w:tcW w:w="1152" w:type="dxa"/>
            <w:vAlign w:val="center"/>
          </w:tcPr>
          <w:p w:rsidR="00712108" w:rsidRPr="00712108" w:rsidRDefault="00712108" w:rsidP="005F03AB">
            <w:pPr>
              <w:ind w:hanging="1"/>
              <w:rPr>
                <w:rFonts w:asciiTheme="minorEastAsia" w:hAnsiTheme="minorEastAsia" w:cs="Lucida Sans Unicode"/>
                <w:color w:val="000000"/>
                <w:szCs w:val="21"/>
              </w:rPr>
            </w:pPr>
            <w:r w:rsidRPr="00712108">
              <w:rPr>
                <w:rFonts w:asciiTheme="minorEastAsia" w:hAnsiTheme="minorEastAsia" w:cs="Lucida Sans Unicode" w:hint="eastAsia"/>
                <w:color w:val="000000"/>
                <w:szCs w:val="21"/>
              </w:rPr>
              <w:t>售后服务网络：</w:t>
            </w:r>
          </w:p>
        </w:tc>
        <w:tc>
          <w:tcPr>
            <w:tcW w:w="7189" w:type="dxa"/>
            <w:gridSpan w:val="2"/>
            <w:vAlign w:val="center"/>
          </w:tcPr>
          <w:p w:rsidR="00712108" w:rsidRPr="00712108" w:rsidRDefault="00712108" w:rsidP="005F03AB">
            <w:pPr>
              <w:ind w:hanging="1"/>
              <w:rPr>
                <w:rFonts w:asciiTheme="minorEastAsia" w:hAnsiTheme="minorEastAsia"/>
                <w:color w:val="000000"/>
                <w:szCs w:val="21"/>
              </w:rPr>
            </w:pPr>
            <w:r w:rsidRPr="00712108">
              <w:rPr>
                <w:rFonts w:asciiTheme="minorEastAsia" w:hAnsiTheme="minorEastAsia" w:hint="eastAsia"/>
                <w:color w:val="000000"/>
                <w:szCs w:val="21"/>
              </w:rPr>
              <w:t>中标方提供专业的维修服务</w:t>
            </w:r>
          </w:p>
        </w:tc>
      </w:tr>
      <w:tr w:rsidR="00712108" w:rsidRPr="00712108" w:rsidTr="008F22E4">
        <w:trPr>
          <w:trHeight w:val="397"/>
          <w:jc w:val="center"/>
        </w:trPr>
        <w:tc>
          <w:tcPr>
            <w:tcW w:w="1152" w:type="dxa"/>
            <w:vAlign w:val="center"/>
          </w:tcPr>
          <w:p w:rsidR="00712108" w:rsidRPr="00712108" w:rsidRDefault="00712108" w:rsidP="005F03AB">
            <w:pPr>
              <w:ind w:hanging="1"/>
              <w:rPr>
                <w:rFonts w:asciiTheme="minorEastAsia" w:hAnsiTheme="minorEastAsia" w:cs="Lucida Sans Unicode"/>
                <w:color w:val="000000"/>
                <w:szCs w:val="21"/>
              </w:rPr>
            </w:pPr>
            <w:r w:rsidRPr="00712108">
              <w:rPr>
                <w:rFonts w:asciiTheme="minorEastAsia" w:hAnsiTheme="minorEastAsia" w:cs="Lucida Sans Unicode" w:hint="eastAsia"/>
                <w:color w:val="000000"/>
                <w:szCs w:val="21"/>
              </w:rPr>
              <w:t>维修技术人员及设备方面的保证措施及收费标准的要求：</w:t>
            </w:r>
          </w:p>
        </w:tc>
        <w:tc>
          <w:tcPr>
            <w:tcW w:w="7189" w:type="dxa"/>
            <w:gridSpan w:val="2"/>
            <w:vAlign w:val="center"/>
          </w:tcPr>
          <w:p w:rsidR="00712108" w:rsidRPr="00712108" w:rsidRDefault="00712108" w:rsidP="005F03AB">
            <w:pPr>
              <w:ind w:hanging="1"/>
              <w:rPr>
                <w:rFonts w:asciiTheme="minorEastAsia" w:hAnsiTheme="minorEastAsia"/>
                <w:color w:val="000000"/>
                <w:szCs w:val="21"/>
              </w:rPr>
            </w:pPr>
            <w:r w:rsidRPr="00712108">
              <w:rPr>
                <w:rFonts w:asciiTheme="minorEastAsia" w:hAnsiTheme="minorEastAsia" w:hint="eastAsia"/>
                <w:color w:val="000000"/>
                <w:szCs w:val="21"/>
              </w:rPr>
              <w:t>管理人员及专业工程师至少2名，及时快速保障实时指导，现场可调动资深工程师后台支持。</w:t>
            </w:r>
          </w:p>
        </w:tc>
      </w:tr>
      <w:tr w:rsidR="00712108" w:rsidRPr="00712108" w:rsidTr="008F22E4">
        <w:trPr>
          <w:trHeight w:val="397"/>
          <w:jc w:val="center"/>
        </w:trPr>
        <w:tc>
          <w:tcPr>
            <w:tcW w:w="1152" w:type="dxa"/>
            <w:vAlign w:val="center"/>
          </w:tcPr>
          <w:p w:rsidR="00712108" w:rsidRPr="00712108" w:rsidRDefault="00712108" w:rsidP="005F03AB">
            <w:pPr>
              <w:ind w:hanging="1"/>
              <w:rPr>
                <w:rFonts w:asciiTheme="minorEastAsia" w:hAnsiTheme="minorEastAsia" w:cs="Lucida Sans Unicode"/>
                <w:color w:val="000000"/>
                <w:szCs w:val="21"/>
              </w:rPr>
            </w:pPr>
            <w:r w:rsidRPr="00712108">
              <w:rPr>
                <w:rFonts w:asciiTheme="minorEastAsia" w:hAnsiTheme="minorEastAsia" w:cs="Lucida Sans Unicode" w:hint="eastAsia"/>
                <w:color w:val="000000"/>
                <w:szCs w:val="21"/>
              </w:rPr>
              <w:t>备品备件供应及优惠价格要求：</w:t>
            </w:r>
          </w:p>
        </w:tc>
        <w:tc>
          <w:tcPr>
            <w:tcW w:w="7189" w:type="dxa"/>
            <w:gridSpan w:val="2"/>
            <w:vAlign w:val="center"/>
          </w:tcPr>
          <w:p w:rsidR="00712108" w:rsidRPr="00712108" w:rsidRDefault="00712108" w:rsidP="005F03AB">
            <w:pPr>
              <w:ind w:hanging="1"/>
              <w:rPr>
                <w:rFonts w:asciiTheme="minorEastAsia" w:hAnsiTheme="minorEastAsia" w:cs="Lucida Sans Unicode"/>
                <w:color w:val="000000"/>
                <w:szCs w:val="21"/>
              </w:rPr>
            </w:pPr>
            <w:r w:rsidRPr="00712108">
              <w:rPr>
                <w:rFonts w:asciiTheme="minorEastAsia" w:hAnsiTheme="minorEastAsia" w:cs="仿宋_GB2312" w:hint="eastAsia"/>
                <w:color w:val="000000"/>
                <w:szCs w:val="21"/>
                <w:lang w:val="zh-CN"/>
              </w:rPr>
              <w:t>保修期内根据合同要求，</w:t>
            </w:r>
            <w:r w:rsidRPr="00712108">
              <w:rPr>
                <w:rFonts w:asciiTheme="minorEastAsia" w:hAnsiTheme="minorEastAsia" w:cs="仿宋_GB2312" w:hint="eastAsia"/>
                <w:color w:val="000000"/>
                <w:szCs w:val="21"/>
                <w:lang w:val="zh-TW" w:eastAsia="zh-TW"/>
              </w:rPr>
              <w:t>维修涉及到的配件要为合格配件，</w:t>
            </w:r>
            <w:r w:rsidRPr="00712108">
              <w:rPr>
                <w:rFonts w:asciiTheme="minorEastAsia" w:hAnsiTheme="minorEastAsia" w:cs="仿宋_GB2312" w:hint="eastAsia"/>
                <w:color w:val="000000"/>
                <w:szCs w:val="21"/>
              </w:rPr>
              <w:t>24</w:t>
            </w:r>
            <w:r w:rsidRPr="00712108">
              <w:rPr>
                <w:rFonts w:asciiTheme="minorEastAsia" w:hAnsiTheme="minorEastAsia" w:cs="仿宋_GB2312" w:hint="eastAsia"/>
                <w:color w:val="000000"/>
                <w:szCs w:val="21"/>
                <w:lang w:val="zh-TW" w:eastAsia="zh-TW"/>
              </w:rPr>
              <w:t>小时发货，保修范围内的配件免费提供</w:t>
            </w:r>
            <w:r w:rsidRPr="00712108">
              <w:rPr>
                <w:rFonts w:asciiTheme="minorEastAsia" w:hAnsiTheme="minorEastAsia" w:cs="仿宋_GB2312" w:hint="eastAsia"/>
                <w:color w:val="000000"/>
                <w:szCs w:val="21"/>
                <w:lang w:val="zh-TW"/>
              </w:rPr>
              <w:t>。</w:t>
            </w:r>
          </w:p>
        </w:tc>
      </w:tr>
      <w:tr w:rsidR="00712108" w:rsidRPr="00712108" w:rsidTr="008F22E4">
        <w:trPr>
          <w:trHeight w:val="397"/>
          <w:jc w:val="center"/>
        </w:trPr>
        <w:tc>
          <w:tcPr>
            <w:tcW w:w="1152" w:type="dxa"/>
            <w:vAlign w:val="center"/>
          </w:tcPr>
          <w:p w:rsidR="00712108" w:rsidRPr="00712108" w:rsidRDefault="00712108" w:rsidP="005F03AB">
            <w:pPr>
              <w:ind w:hanging="1"/>
              <w:rPr>
                <w:rFonts w:asciiTheme="minorEastAsia" w:hAnsiTheme="minorEastAsia"/>
                <w:color w:val="000000"/>
                <w:szCs w:val="21"/>
              </w:rPr>
            </w:pPr>
            <w:r w:rsidRPr="00712108">
              <w:rPr>
                <w:rFonts w:asciiTheme="minorEastAsia" w:hAnsiTheme="minorEastAsia" w:hint="eastAsia"/>
                <w:color w:val="000000"/>
                <w:szCs w:val="21"/>
              </w:rPr>
              <w:t>培训人员</w:t>
            </w:r>
            <w:r w:rsidRPr="00712108">
              <w:rPr>
                <w:rFonts w:asciiTheme="minorEastAsia" w:hAnsiTheme="minorEastAsia" w:cs="Lucida Sans Unicode" w:hint="eastAsia"/>
                <w:color w:val="000000"/>
                <w:szCs w:val="21"/>
              </w:rPr>
              <w:t>现场培训</w:t>
            </w:r>
            <w:r w:rsidRPr="00712108">
              <w:rPr>
                <w:rFonts w:asciiTheme="minorEastAsia" w:hAnsiTheme="minorEastAsia" w:hint="eastAsia"/>
                <w:color w:val="000000"/>
                <w:szCs w:val="21"/>
              </w:rPr>
              <w:t>（操作、维护等）：</w:t>
            </w:r>
          </w:p>
        </w:tc>
        <w:tc>
          <w:tcPr>
            <w:tcW w:w="7189" w:type="dxa"/>
            <w:gridSpan w:val="2"/>
            <w:vAlign w:val="center"/>
          </w:tcPr>
          <w:p w:rsidR="00712108" w:rsidRPr="00712108" w:rsidRDefault="00712108" w:rsidP="005F03AB">
            <w:pPr>
              <w:ind w:hanging="1"/>
              <w:rPr>
                <w:rFonts w:asciiTheme="minorEastAsia" w:hAnsiTheme="minorEastAsia"/>
                <w:color w:val="000000"/>
                <w:szCs w:val="21"/>
              </w:rPr>
            </w:pPr>
            <w:r w:rsidRPr="00712108">
              <w:rPr>
                <w:rFonts w:asciiTheme="minorEastAsia" w:hAnsiTheme="minorEastAsia" w:hint="eastAsia"/>
                <w:color w:val="000000"/>
                <w:szCs w:val="21"/>
              </w:rPr>
              <w:t>按要求提供培训人员免费现场培训。</w:t>
            </w:r>
          </w:p>
        </w:tc>
      </w:tr>
      <w:tr w:rsidR="00712108" w:rsidRPr="00712108" w:rsidTr="008F22E4">
        <w:trPr>
          <w:trHeight w:val="397"/>
          <w:jc w:val="center"/>
        </w:trPr>
        <w:tc>
          <w:tcPr>
            <w:tcW w:w="1152" w:type="dxa"/>
            <w:vAlign w:val="center"/>
          </w:tcPr>
          <w:p w:rsidR="00712108" w:rsidRPr="00712108" w:rsidRDefault="00712108" w:rsidP="005F03AB">
            <w:pPr>
              <w:ind w:hanging="1"/>
              <w:rPr>
                <w:rFonts w:asciiTheme="minorEastAsia" w:hAnsiTheme="minorEastAsia"/>
                <w:color w:val="000000"/>
                <w:szCs w:val="21"/>
              </w:rPr>
            </w:pPr>
            <w:r w:rsidRPr="00712108">
              <w:rPr>
                <w:rFonts w:asciiTheme="minorEastAsia" w:hAnsiTheme="minorEastAsia" w:hint="eastAsia"/>
                <w:color w:val="000000"/>
                <w:szCs w:val="21"/>
              </w:rPr>
              <w:t>系统扩展、升级服务要求：</w:t>
            </w:r>
          </w:p>
        </w:tc>
        <w:tc>
          <w:tcPr>
            <w:tcW w:w="7189" w:type="dxa"/>
            <w:gridSpan w:val="2"/>
            <w:vAlign w:val="center"/>
          </w:tcPr>
          <w:p w:rsidR="00712108" w:rsidRPr="00712108" w:rsidRDefault="00712108" w:rsidP="005F03AB">
            <w:pPr>
              <w:rPr>
                <w:rFonts w:asciiTheme="minorEastAsia" w:hAnsiTheme="minorEastAsia"/>
                <w:color w:val="000000"/>
                <w:szCs w:val="21"/>
              </w:rPr>
            </w:pPr>
            <w:r w:rsidRPr="00712108">
              <w:rPr>
                <w:rFonts w:asciiTheme="minorEastAsia" w:hAnsiTheme="minorEastAsia" w:cs="仿宋_GB2312" w:hint="eastAsia"/>
                <w:color w:val="000000"/>
                <w:szCs w:val="21"/>
                <w:lang w:val="zh-TW" w:eastAsia="zh-TW"/>
              </w:rPr>
              <w:t>公司提供系统和安全必需的免费软件服务</w:t>
            </w:r>
            <w:r w:rsidRPr="00712108">
              <w:rPr>
                <w:rFonts w:asciiTheme="minorEastAsia" w:hAnsiTheme="minorEastAsia" w:cs="仿宋_GB2312" w:hint="eastAsia"/>
                <w:color w:val="000000"/>
                <w:szCs w:val="21"/>
                <w:lang w:val="zh-TW"/>
              </w:rPr>
              <w:t>。</w:t>
            </w:r>
          </w:p>
        </w:tc>
      </w:tr>
      <w:tr w:rsidR="00712108" w:rsidRPr="00712108" w:rsidTr="008F22E4">
        <w:trPr>
          <w:trHeight w:val="397"/>
          <w:jc w:val="center"/>
        </w:trPr>
        <w:tc>
          <w:tcPr>
            <w:tcW w:w="1152" w:type="dxa"/>
            <w:vAlign w:val="center"/>
          </w:tcPr>
          <w:p w:rsidR="00712108" w:rsidRPr="00712108" w:rsidRDefault="00712108" w:rsidP="005F03AB">
            <w:pPr>
              <w:rPr>
                <w:rFonts w:asciiTheme="minorEastAsia" w:hAnsiTheme="minorEastAsia"/>
                <w:color w:val="000000"/>
                <w:szCs w:val="21"/>
              </w:rPr>
            </w:pPr>
            <w:r w:rsidRPr="00712108">
              <w:rPr>
                <w:rFonts w:asciiTheme="minorEastAsia" w:hAnsiTheme="minorEastAsia" w:hint="eastAsia"/>
                <w:color w:val="000000"/>
                <w:szCs w:val="21"/>
              </w:rPr>
              <w:t>现有故障解决情况</w:t>
            </w:r>
          </w:p>
        </w:tc>
        <w:tc>
          <w:tcPr>
            <w:tcW w:w="7189" w:type="dxa"/>
            <w:gridSpan w:val="2"/>
            <w:vAlign w:val="center"/>
          </w:tcPr>
          <w:p w:rsidR="00712108" w:rsidRPr="00712108" w:rsidRDefault="00712108" w:rsidP="00712108">
            <w:pPr>
              <w:numPr>
                <w:ilvl w:val="0"/>
                <w:numId w:val="8"/>
              </w:numPr>
              <w:rPr>
                <w:rFonts w:asciiTheme="minorEastAsia" w:hAnsiTheme="minorEastAsia" w:cs="宋体"/>
                <w:szCs w:val="21"/>
              </w:rPr>
            </w:pPr>
            <w:r w:rsidRPr="00712108">
              <w:rPr>
                <w:rFonts w:asciiTheme="minorEastAsia" w:hAnsiTheme="minorEastAsia" w:cs="宋体" w:hint="eastAsia"/>
                <w:szCs w:val="21"/>
              </w:rPr>
              <w:t>超声现在存在故障维修费用包含在保修内：</w:t>
            </w:r>
          </w:p>
          <w:p w:rsidR="00712108" w:rsidRPr="00712108" w:rsidRDefault="00712108" w:rsidP="005F03AB">
            <w:pPr>
              <w:rPr>
                <w:rFonts w:asciiTheme="minorEastAsia" w:hAnsiTheme="minorEastAsia" w:cs="宋体"/>
                <w:szCs w:val="21"/>
              </w:rPr>
            </w:pPr>
            <w:r w:rsidRPr="00712108">
              <w:rPr>
                <w:rFonts w:asciiTheme="minorEastAsia" w:hAnsiTheme="minorEastAsia" w:cs="宋体"/>
                <w:szCs w:val="21"/>
              </w:rPr>
              <w:t>(1)</w:t>
            </w:r>
            <w:r w:rsidRPr="00712108">
              <w:rPr>
                <w:rFonts w:asciiTheme="minorEastAsia" w:hAnsiTheme="minorEastAsia" w:cs="宋体" w:hint="eastAsia"/>
                <w:szCs w:val="21"/>
              </w:rPr>
              <w:t>超声计算机主板故障造成无法开机</w:t>
            </w:r>
          </w:p>
          <w:p w:rsidR="00712108" w:rsidRPr="00712108" w:rsidRDefault="00712108" w:rsidP="005F03AB">
            <w:pPr>
              <w:rPr>
                <w:rFonts w:asciiTheme="minorEastAsia" w:hAnsiTheme="minorEastAsia" w:cs="宋体"/>
                <w:szCs w:val="21"/>
              </w:rPr>
            </w:pPr>
            <w:r w:rsidRPr="00712108">
              <w:rPr>
                <w:rFonts w:asciiTheme="minorEastAsia" w:hAnsiTheme="minorEastAsia" w:cs="宋体" w:hint="eastAsia"/>
                <w:szCs w:val="21"/>
              </w:rPr>
              <w:t xml:space="preserve">（2）超声控制板故障造成开机使用是报错 </w:t>
            </w:r>
            <w:r w:rsidRPr="00712108">
              <w:rPr>
                <w:rFonts w:asciiTheme="minorEastAsia" w:hAnsiTheme="minorEastAsia" w:cs="宋体"/>
                <w:szCs w:val="21"/>
              </w:rPr>
              <w:t xml:space="preserve"> </w:t>
            </w:r>
          </w:p>
          <w:p w:rsidR="00712108" w:rsidRPr="00712108" w:rsidRDefault="00712108" w:rsidP="005F03AB">
            <w:pPr>
              <w:rPr>
                <w:rFonts w:asciiTheme="minorEastAsia" w:hAnsiTheme="minorEastAsia" w:cs="宋体"/>
                <w:szCs w:val="21"/>
              </w:rPr>
            </w:pPr>
            <w:r w:rsidRPr="00712108">
              <w:rPr>
                <w:rFonts w:asciiTheme="minorEastAsia" w:hAnsiTheme="minorEastAsia" w:cs="宋体" w:hint="eastAsia"/>
                <w:szCs w:val="21"/>
              </w:rPr>
              <w:t>（3）超声图像处理板故障造成超声图像有伪像</w:t>
            </w:r>
          </w:p>
          <w:p w:rsidR="00712108" w:rsidRPr="00712108" w:rsidRDefault="00712108" w:rsidP="005F03AB">
            <w:pPr>
              <w:rPr>
                <w:rFonts w:asciiTheme="minorEastAsia" w:hAnsiTheme="minorEastAsia" w:cs="仿宋_GB2312"/>
                <w:color w:val="000000"/>
                <w:szCs w:val="21"/>
              </w:rPr>
            </w:pPr>
          </w:p>
        </w:tc>
      </w:tr>
      <w:tr w:rsidR="00712108" w:rsidRPr="00712108" w:rsidTr="008F22E4">
        <w:trPr>
          <w:gridAfter w:val="1"/>
          <w:wAfter w:w="12" w:type="dxa"/>
          <w:trHeight w:val="2198"/>
          <w:jc w:val="center"/>
        </w:trPr>
        <w:tc>
          <w:tcPr>
            <w:tcW w:w="1149" w:type="dxa"/>
            <w:tcBorders>
              <w:top w:val="single" w:sz="4" w:space="0" w:color="auto"/>
              <w:left w:val="single" w:sz="4" w:space="0" w:color="auto"/>
              <w:bottom w:val="single" w:sz="4" w:space="0" w:color="auto"/>
              <w:right w:val="single" w:sz="4" w:space="0" w:color="auto"/>
            </w:tcBorders>
            <w:vAlign w:val="center"/>
          </w:tcPr>
          <w:p w:rsidR="00712108" w:rsidRPr="00712108" w:rsidRDefault="00712108" w:rsidP="005F03AB">
            <w:pPr>
              <w:rPr>
                <w:rFonts w:asciiTheme="minorEastAsia" w:hAnsiTheme="minorEastAsia" w:cs="Arial"/>
                <w:color w:val="000000"/>
                <w:szCs w:val="21"/>
              </w:rPr>
            </w:pPr>
            <w:r w:rsidRPr="00712108">
              <w:rPr>
                <w:rFonts w:asciiTheme="minorEastAsia" w:hAnsiTheme="minorEastAsia" w:cs="Arial" w:hint="eastAsia"/>
                <w:color w:val="000000"/>
                <w:szCs w:val="21"/>
              </w:rPr>
              <w:t>违约责任及争议解决方式</w:t>
            </w:r>
          </w:p>
        </w:tc>
        <w:tc>
          <w:tcPr>
            <w:tcW w:w="7180" w:type="dxa"/>
            <w:tcBorders>
              <w:top w:val="single" w:sz="4" w:space="0" w:color="auto"/>
              <w:left w:val="single" w:sz="4" w:space="0" w:color="auto"/>
              <w:bottom w:val="single" w:sz="4" w:space="0" w:color="auto"/>
              <w:right w:val="single" w:sz="4" w:space="0" w:color="auto"/>
            </w:tcBorders>
            <w:vAlign w:val="center"/>
          </w:tcPr>
          <w:p w:rsidR="00712108" w:rsidRPr="00712108" w:rsidRDefault="00712108" w:rsidP="005F03AB">
            <w:pPr>
              <w:spacing w:line="240" w:lineRule="atLeast"/>
              <w:jc w:val="left"/>
              <w:rPr>
                <w:rFonts w:asciiTheme="minorEastAsia" w:hAnsiTheme="minorEastAsia" w:cs="仿宋_GB2312"/>
                <w:color w:val="000000"/>
                <w:szCs w:val="21"/>
                <w:lang w:val="zh-TW" w:eastAsia="zh-TW"/>
              </w:rPr>
            </w:pPr>
            <w:r w:rsidRPr="00712108">
              <w:rPr>
                <w:rFonts w:asciiTheme="minorEastAsia" w:hAnsiTheme="minorEastAsia" w:hint="eastAsia"/>
                <w:color w:val="000000"/>
                <w:szCs w:val="21"/>
              </w:rPr>
              <w:t>双方应按照招标公示结果签订保修服务合同，并严格按照合同约定的条款履行各自的义务。如任何一方未履行合同的任一条款，则视为违约。违约方应向守约方支付合同总金额的10%作为违约金。但造成人身损害或财产损坏的，此规定限额不适用，需视实际损失情况而定。因履行合同所发生的一切争议，双方应友好协商解决。如果经协商不能达成一致的，可提交需方所在地人民法院，通过诉讼方式解决争议。</w:t>
            </w:r>
          </w:p>
        </w:tc>
      </w:tr>
      <w:tr w:rsidR="00712108" w:rsidRPr="00712108" w:rsidTr="008F22E4">
        <w:trPr>
          <w:gridAfter w:val="1"/>
          <w:wAfter w:w="12" w:type="dxa"/>
          <w:trHeight w:val="415"/>
          <w:jc w:val="center"/>
        </w:trPr>
        <w:tc>
          <w:tcPr>
            <w:tcW w:w="1149" w:type="dxa"/>
            <w:tcBorders>
              <w:top w:val="single" w:sz="4" w:space="0" w:color="auto"/>
              <w:left w:val="single" w:sz="4" w:space="0" w:color="auto"/>
              <w:bottom w:val="single" w:sz="4" w:space="0" w:color="auto"/>
              <w:right w:val="single" w:sz="4" w:space="0" w:color="auto"/>
            </w:tcBorders>
            <w:vAlign w:val="center"/>
          </w:tcPr>
          <w:p w:rsidR="00712108" w:rsidRPr="00712108" w:rsidRDefault="00712108" w:rsidP="005F03AB">
            <w:pPr>
              <w:rPr>
                <w:rFonts w:asciiTheme="minorEastAsia" w:hAnsiTheme="minorEastAsia" w:cs="Arial"/>
                <w:color w:val="000000"/>
                <w:szCs w:val="21"/>
              </w:rPr>
            </w:pPr>
            <w:r w:rsidRPr="00712108">
              <w:rPr>
                <w:rFonts w:asciiTheme="minorEastAsia" w:hAnsiTheme="minorEastAsia" w:cs="Arial" w:hint="eastAsia"/>
                <w:color w:val="000000"/>
                <w:szCs w:val="21"/>
              </w:rPr>
              <w:t>在线支持:</w:t>
            </w:r>
          </w:p>
        </w:tc>
        <w:tc>
          <w:tcPr>
            <w:tcW w:w="7180" w:type="dxa"/>
            <w:tcBorders>
              <w:top w:val="single" w:sz="4" w:space="0" w:color="auto"/>
              <w:left w:val="single" w:sz="4" w:space="0" w:color="auto"/>
              <w:bottom w:val="single" w:sz="4" w:space="0" w:color="auto"/>
              <w:right w:val="single" w:sz="4" w:space="0" w:color="auto"/>
            </w:tcBorders>
            <w:vAlign w:val="center"/>
          </w:tcPr>
          <w:p w:rsidR="00712108" w:rsidRPr="00712108" w:rsidRDefault="00712108" w:rsidP="005F03AB">
            <w:pPr>
              <w:ind w:hanging="1"/>
              <w:rPr>
                <w:rFonts w:asciiTheme="minorEastAsia" w:hAnsiTheme="minorEastAsia" w:cs="Arial"/>
                <w:color w:val="000000"/>
                <w:szCs w:val="21"/>
              </w:rPr>
            </w:pPr>
            <w:r w:rsidRPr="00712108">
              <w:rPr>
                <w:rFonts w:asciiTheme="minorEastAsia" w:hAnsiTheme="minorEastAsia" w:cs="仿宋_GB2312" w:hint="eastAsia"/>
                <w:color w:val="000000"/>
                <w:szCs w:val="21"/>
                <w:lang w:val="zh-TW" w:eastAsia="zh-TW"/>
              </w:rPr>
              <w:t>协助需方的工程师分析和维修有关设备。在需方拨打维修热线后提供电话支援</w:t>
            </w:r>
            <w:r w:rsidRPr="00712108">
              <w:rPr>
                <w:rFonts w:asciiTheme="minorEastAsia" w:hAnsiTheme="minorEastAsia" w:cs="仿宋_GB2312" w:hint="eastAsia"/>
                <w:color w:val="000000"/>
                <w:szCs w:val="21"/>
                <w:lang w:val="zh-TW"/>
              </w:rPr>
              <w:t>：</w:t>
            </w:r>
            <w:r w:rsidRPr="00712108">
              <w:rPr>
                <w:rFonts w:asciiTheme="minorEastAsia" w:hAnsiTheme="minorEastAsia" w:cs="仿宋_GB2312" w:hint="eastAsia"/>
                <w:color w:val="000000"/>
                <w:szCs w:val="21"/>
                <w:lang w:val="zh-TW" w:eastAsia="zh-TW"/>
              </w:rPr>
              <w:t>维修热线，供方资深工程师在线技术支持</w:t>
            </w:r>
            <w:r w:rsidRPr="00712108">
              <w:rPr>
                <w:rFonts w:asciiTheme="minorEastAsia" w:hAnsiTheme="minorEastAsia" w:cs="仿宋_GB2312" w:hint="eastAsia"/>
                <w:color w:val="000000"/>
                <w:szCs w:val="21"/>
                <w:lang w:val="zh-TW"/>
              </w:rPr>
              <w:t>，</w:t>
            </w:r>
            <w:r w:rsidRPr="00712108">
              <w:rPr>
                <w:rFonts w:asciiTheme="minorEastAsia" w:hAnsiTheme="minorEastAsia" w:cs="仿宋_GB2312" w:hint="eastAsia"/>
                <w:color w:val="000000"/>
                <w:szCs w:val="21"/>
                <w:lang w:val="zh-TW" w:eastAsia="zh-TW"/>
              </w:rPr>
              <w:t>答疑；供方资深工程师即时诊断机器故障，制定维修方案。</w:t>
            </w:r>
          </w:p>
        </w:tc>
      </w:tr>
      <w:tr w:rsidR="00712108" w:rsidRPr="00712108" w:rsidTr="008F22E4">
        <w:trPr>
          <w:gridAfter w:val="1"/>
          <w:wAfter w:w="12" w:type="dxa"/>
          <w:trHeight w:val="415"/>
          <w:jc w:val="center"/>
        </w:trPr>
        <w:tc>
          <w:tcPr>
            <w:tcW w:w="1149" w:type="dxa"/>
            <w:tcBorders>
              <w:top w:val="single" w:sz="4" w:space="0" w:color="auto"/>
              <w:left w:val="single" w:sz="4" w:space="0" w:color="auto"/>
              <w:bottom w:val="single" w:sz="4" w:space="0" w:color="auto"/>
              <w:right w:val="single" w:sz="4" w:space="0" w:color="auto"/>
            </w:tcBorders>
            <w:vAlign w:val="center"/>
          </w:tcPr>
          <w:p w:rsidR="00712108" w:rsidRPr="00712108" w:rsidRDefault="00712108" w:rsidP="005F03AB">
            <w:pPr>
              <w:rPr>
                <w:rFonts w:asciiTheme="minorEastAsia" w:hAnsiTheme="minorEastAsia" w:cs="Arial"/>
                <w:color w:val="000000"/>
                <w:szCs w:val="21"/>
              </w:rPr>
            </w:pPr>
            <w:r w:rsidRPr="00712108">
              <w:rPr>
                <w:rFonts w:asciiTheme="minorEastAsia" w:hAnsiTheme="minorEastAsia" w:cs="Arial" w:hint="eastAsia"/>
                <w:color w:val="000000"/>
                <w:szCs w:val="21"/>
              </w:rPr>
              <w:lastRenderedPageBreak/>
              <w:t>现场检修:</w:t>
            </w:r>
          </w:p>
        </w:tc>
        <w:tc>
          <w:tcPr>
            <w:tcW w:w="7180" w:type="dxa"/>
            <w:tcBorders>
              <w:top w:val="single" w:sz="4" w:space="0" w:color="auto"/>
              <w:left w:val="single" w:sz="4" w:space="0" w:color="auto"/>
              <w:bottom w:val="single" w:sz="4" w:space="0" w:color="auto"/>
              <w:right w:val="single" w:sz="4" w:space="0" w:color="auto"/>
            </w:tcBorders>
            <w:vAlign w:val="center"/>
          </w:tcPr>
          <w:p w:rsidR="00712108" w:rsidRPr="00712108" w:rsidRDefault="00712108" w:rsidP="005F03AB">
            <w:pPr>
              <w:ind w:hanging="1"/>
              <w:rPr>
                <w:rFonts w:asciiTheme="minorEastAsia" w:hAnsiTheme="minorEastAsia" w:cs="Arial"/>
                <w:color w:val="000000"/>
                <w:szCs w:val="21"/>
              </w:rPr>
            </w:pPr>
            <w:r w:rsidRPr="00712108">
              <w:rPr>
                <w:rFonts w:asciiTheme="minorEastAsia" w:hAnsiTheme="minorEastAsia" w:cs="仿宋_GB2312" w:hint="eastAsia"/>
                <w:color w:val="000000"/>
                <w:szCs w:val="21"/>
                <w:lang w:val="zh-TW" w:eastAsia="zh-TW"/>
              </w:rPr>
              <w:t>供方在接到需方报修电话后派遣工程师前往维修有关设备。工程师最多不超过</w:t>
            </w:r>
            <w:r w:rsidRPr="00712108">
              <w:rPr>
                <w:rFonts w:asciiTheme="minorEastAsia" w:hAnsiTheme="minorEastAsia" w:cs="仿宋_GB2312" w:hint="eastAsia"/>
                <w:color w:val="000000"/>
                <w:szCs w:val="21"/>
                <w:lang w:val="zh-TW"/>
              </w:rPr>
              <w:t>1</w:t>
            </w:r>
            <w:r w:rsidRPr="00712108">
              <w:rPr>
                <w:rFonts w:asciiTheme="minorEastAsia" w:hAnsiTheme="minorEastAsia" w:cs="仿宋_GB2312" w:hint="eastAsia"/>
                <w:color w:val="000000"/>
                <w:szCs w:val="21"/>
                <w:lang w:val="zh-TW" w:eastAsia="zh-TW"/>
              </w:rPr>
              <w:t>个工作日到达现场。原厂认证合格的专业工程师或原厂培训的特约维修队伍将提供快速优质的现场服务。</w:t>
            </w:r>
          </w:p>
        </w:tc>
      </w:tr>
      <w:tr w:rsidR="00712108" w:rsidRPr="00712108" w:rsidTr="008F22E4">
        <w:trPr>
          <w:gridAfter w:val="1"/>
          <w:wAfter w:w="12" w:type="dxa"/>
          <w:trHeight w:val="1304"/>
          <w:jc w:val="center"/>
        </w:trPr>
        <w:tc>
          <w:tcPr>
            <w:tcW w:w="1149" w:type="dxa"/>
            <w:tcBorders>
              <w:top w:val="single" w:sz="4" w:space="0" w:color="auto"/>
              <w:left w:val="single" w:sz="4" w:space="0" w:color="auto"/>
              <w:bottom w:val="single" w:sz="4" w:space="0" w:color="auto"/>
              <w:right w:val="single" w:sz="4" w:space="0" w:color="auto"/>
            </w:tcBorders>
            <w:vAlign w:val="center"/>
          </w:tcPr>
          <w:p w:rsidR="00712108" w:rsidRPr="00712108" w:rsidRDefault="00712108" w:rsidP="005F03AB">
            <w:pPr>
              <w:rPr>
                <w:rFonts w:asciiTheme="minorEastAsia" w:hAnsiTheme="minorEastAsia" w:cs="Arial"/>
                <w:color w:val="000000"/>
                <w:szCs w:val="21"/>
              </w:rPr>
            </w:pPr>
            <w:r w:rsidRPr="00712108">
              <w:rPr>
                <w:rFonts w:asciiTheme="minorEastAsia" w:hAnsiTheme="minorEastAsia" w:cs="Arial" w:hint="eastAsia"/>
                <w:color w:val="000000"/>
                <w:szCs w:val="21"/>
              </w:rPr>
              <w:t>保修范围及零备件更换：</w:t>
            </w:r>
          </w:p>
        </w:tc>
        <w:tc>
          <w:tcPr>
            <w:tcW w:w="7180" w:type="dxa"/>
            <w:tcBorders>
              <w:top w:val="single" w:sz="4" w:space="0" w:color="auto"/>
              <w:left w:val="single" w:sz="4" w:space="0" w:color="auto"/>
              <w:bottom w:val="single" w:sz="4" w:space="0" w:color="auto"/>
              <w:right w:val="single" w:sz="4" w:space="0" w:color="auto"/>
            </w:tcBorders>
            <w:vAlign w:val="center"/>
          </w:tcPr>
          <w:p w:rsidR="00712108" w:rsidRPr="00712108" w:rsidRDefault="00712108" w:rsidP="005F03AB">
            <w:pPr>
              <w:tabs>
                <w:tab w:val="left" w:pos="4755"/>
              </w:tabs>
              <w:rPr>
                <w:rFonts w:asciiTheme="minorEastAsia" w:hAnsiTheme="minorEastAsia"/>
                <w:spacing w:val="-2"/>
                <w:szCs w:val="21"/>
                <w:lang w:val="en-AU"/>
              </w:rPr>
            </w:pPr>
            <w:r w:rsidRPr="00712108">
              <w:rPr>
                <w:rFonts w:asciiTheme="minorEastAsia" w:hAnsiTheme="minorEastAsia" w:cs="仿宋_GB2312" w:hint="eastAsia"/>
                <w:color w:val="000000"/>
                <w:szCs w:val="21"/>
                <w:lang w:val="zh-TW" w:eastAsia="zh-TW"/>
              </w:rPr>
              <w:t>在合同有效期内</w:t>
            </w:r>
            <w:r w:rsidRPr="00712108">
              <w:rPr>
                <w:rFonts w:asciiTheme="minorEastAsia" w:hAnsiTheme="minorEastAsia" w:cs="仿宋_GB2312" w:hint="eastAsia"/>
                <w:color w:val="000000"/>
                <w:szCs w:val="21"/>
                <w:lang w:val="zh-CN"/>
              </w:rPr>
              <w:t>，根据</w:t>
            </w:r>
            <w:r w:rsidRPr="00712108">
              <w:rPr>
                <w:rFonts w:asciiTheme="minorEastAsia" w:hAnsiTheme="minorEastAsia" w:cs="仿宋_GB2312" w:hint="eastAsia"/>
                <w:color w:val="000000"/>
                <w:szCs w:val="21"/>
                <w:lang w:val="zh-TW" w:eastAsia="zh-TW"/>
              </w:rPr>
              <w:t>合同服务范围内的机器进行约定维修所发生的费用（更换零部件费，供方人工费和出差费等），均由供方承担。</w:t>
            </w:r>
            <w:r w:rsidRPr="00712108">
              <w:rPr>
                <w:rFonts w:asciiTheme="minorEastAsia" w:hAnsiTheme="minorEastAsia" w:hint="eastAsia"/>
                <w:szCs w:val="21"/>
              </w:rPr>
              <w:t>本项目含所参保超声设备上所配探头每年3支探头的保修。</w:t>
            </w:r>
          </w:p>
        </w:tc>
      </w:tr>
      <w:tr w:rsidR="00712108" w:rsidRPr="00712108" w:rsidTr="008F22E4">
        <w:trPr>
          <w:gridAfter w:val="1"/>
          <w:wAfter w:w="12" w:type="dxa"/>
          <w:trHeight w:val="415"/>
          <w:jc w:val="center"/>
        </w:trPr>
        <w:tc>
          <w:tcPr>
            <w:tcW w:w="1149" w:type="dxa"/>
            <w:tcBorders>
              <w:top w:val="single" w:sz="4" w:space="0" w:color="auto"/>
              <w:left w:val="single" w:sz="4" w:space="0" w:color="auto"/>
              <w:bottom w:val="single" w:sz="4" w:space="0" w:color="auto"/>
              <w:right w:val="single" w:sz="4" w:space="0" w:color="auto"/>
            </w:tcBorders>
            <w:vAlign w:val="center"/>
          </w:tcPr>
          <w:p w:rsidR="00712108" w:rsidRPr="00712108" w:rsidRDefault="00712108" w:rsidP="005F03AB">
            <w:pPr>
              <w:rPr>
                <w:rFonts w:asciiTheme="minorEastAsia" w:hAnsiTheme="minorEastAsia" w:cs="Arial"/>
                <w:color w:val="000000"/>
                <w:szCs w:val="21"/>
              </w:rPr>
            </w:pPr>
            <w:r w:rsidRPr="00712108">
              <w:rPr>
                <w:rFonts w:asciiTheme="minorEastAsia" w:hAnsiTheme="minorEastAsia" w:cs="Arial" w:hint="eastAsia"/>
                <w:color w:val="000000"/>
                <w:szCs w:val="21"/>
              </w:rPr>
              <w:t>设备维护要求：</w:t>
            </w:r>
          </w:p>
        </w:tc>
        <w:tc>
          <w:tcPr>
            <w:tcW w:w="7180" w:type="dxa"/>
            <w:tcBorders>
              <w:top w:val="single" w:sz="4" w:space="0" w:color="auto"/>
              <w:left w:val="single" w:sz="4" w:space="0" w:color="auto"/>
              <w:bottom w:val="single" w:sz="4" w:space="0" w:color="auto"/>
              <w:right w:val="single" w:sz="4" w:space="0" w:color="auto"/>
            </w:tcBorders>
            <w:vAlign w:val="center"/>
          </w:tcPr>
          <w:p w:rsidR="00712108" w:rsidRPr="00712108" w:rsidRDefault="00712108" w:rsidP="005F03AB">
            <w:pPr>
              <w:pStyle w:val="Default"/>
              <w:rPr>
                <w:rFonts w:asciiTheme="minorEastAsia" w:eastAsiaTheme="minorEastAsia" w:hAnsiTheme="minorEastAsia"/>
                <w:sz w:val="21"/>
                <w:szCs w:val="21"/>
              </w:rPr>
            </w:pPr>
            <w:r w:rsidRPr="00712108">
              <w:rPr>
                <w:rFonts w:asciiTheme="minorEastAsia" w:eastAsiaTheme="minorEastAsia" w:hAnsiTheme="minorEastAsia" w:cs="仿宋_GB2312" w:hint="eastAsia"/>
                <w:sz w:val="21"/>
                <w:szCs w:val="21"/>
                <w:lang w:val="zh-TW" w:eastAsia="zh-TW"/>
              </w:rPr>
              <w:t>保证开机率</w:t>
            </w:r>
            <w:r w:rsidRPr="00712108">
              <w:rPr>
                <w:rFonts w:asciiTheme="minorEastAsia" w:eastAsiaTheme="minorEastAsia" w:hAnsiTheme="minorEastAsia" w:cs="仿宋_GB2312" w:hint="eastAsia"/>
                <w:sz w:val="21"/>
                <w:szCs w:val="21"/>
                <w:lang w:val="zh-TW"/>
              </w:rPr>
              <w:t>不低于</w:t>
            </w:r>
            <w:r w:rsidRPr="00712108">
              <w:rPr>
                <w:rFonts w:asciiTheme="minorEastAsia" w:eastAsiaTheme="minorEastAsia" w:hAnsiTheme="minorEastAsia" w:cs="仿宋_GB2312" w:hint="eastAsia"/>
                <w:sz w:val="21"/>
                <w:szCs w:val="21"/>
              </w:rPr>
              <w:t>95%</w:t>
            </w:r>
            <w:r w:rsidRPr="00712108">
              <w:rPr>
                <w:rFonts w:asciiTheme="minorEastAsia" w:eastAsiaTheme="minorEastAsia" w:hAnsiTheme="minorEastAsia" w:cs="仿宋_GB2312" w:hint="eastAsia"/>
                <w:sz w:val="21"/>
                <w:szCs w:val="21"/>
                <w:lang w:val="zh-TW" w:eastAsia="zh-TW"/>
              </w:rPr>
              <w:t>，按照一年</w:t>
            </w:r>
            <w:r w:rsidRPr="00712108">
              <w:rPr>
                <w:rFonts w:asciiTheme="minorEastAsia" w:eastAsiaTheme="minorEastAsia" w:hAnsiTheme="minorEastAsia" w:cs="仿宋_GB2312" w:hint="eastAsia"/>
                <w:sz w:val="21"/>
                <w:szCs w:val="21"/>
              </w:rPr>
              <w:t>365</w:t>
            </w:r>
            <w:r w:rsidRPr="00712108">
              <w:rPr>
                <w:rFonts w:asciiTheme="minorEastAsia" w:eastAsiaTheme="minorEastAsia" w:hAnsiTheme="minorEastAsia" w:cs="仿宋_GB2312" w:hint="eastAsia"/>
                <w:sz w:val="21"/>
                <w:szCs w:val="21"/>
                <w:lang w:val="zh-TW" w:eastAsia="zh-TW"/>
              </w:rPr>
              <w:t>个工作日计算。每年提供</w:t>
            </w:r>
            <w:r w:rsidRPr="00712108">
              <w:rPr>
                <w:rFonts w:asciiTheme="minorEastAsia" w:eastAsiaTheme="minorEastAsia" w:hAnsiTheme="minorEastAsia" w:cs="仿宋_GB2312" w:hint="eastAsia"/>
                <w:sz w:val="21"/>
                <w:szCs w:val="21"/>
                <w:lang w:val="zh-CN"/>
              </w:rPr>
              <w:t>2</w:t>
            </w:r>
            <w:r w:rsidRPr="00712108">
              <w:rPr>
                <w:rFonts w:asciiTheme="minorEastAsia" w:eastAsiaTheme="minorEastAsia" w:hAnsiTheme="minorEastAsia" w:cs="仿宋_GB2312" w:hint="eastAsia"/>
                <w:sz w:val="21"/>
                <w:szCs w:val="21"/>
                <w:lang w:val="zh-TW" w:eastAsia="zh-TW"/>
              </w:rPr>
              <w:t>次对该设备的免费的维护服务检测，包括机器清洁</w:t>
            </w:r>
            <w:r w:rsidRPr="00712108">
              <w:rPr>
                <w:rFonts w:asciiTheme="minorEastAsia" w:eastAsiaTheme="minorEastAsia" w:hAnsiTheme="minorEastAsia" w:cs="仿宋_GB2312" w:hint="eastAsia"/>
                <w:sz w:val="21"/>
                <w:szCs w:val="21"/>
                <w:lang w:val="zh-TW"/>
              </w:rPr>
              <w:t>、</w:t>
            </w:r>
            <w:r w:rsidRPr="00712108">
              <w:rPr>
                <w:rFonts w:asciiTheme="minorEastAsia" w:eastAsiaTheme="minorEastAsia" w:hAnsiTheme="minorEastAsia" w:cs="仿宋_GB2312" w:hint="eastAsia"/>
                <w:sz w:val="21"/>
                <w:szCs w:val="21"/>
                <w:lang w:val="zh-TW" w:eastAsia="zh-TW"/>
              </w:rPr>
              <w:t>性能测试及校准</w:t>
            </w:r>
            <w:r w:rsidRPr="00712108">
              <w:rPr>
                <w:rFonts w:asciiTheme="minorEastAsia" w:eastAsiaTheme="minorEastAsia" w:hAnsiTheme="minorEastAsia" w:cs="仿宋_GB2312" w:hint="eastAsia"/>
                <w:sz w:val="21"/>
                <w:szCs w:val="21"/>
                <w:lang w:val="zh-TW"/>
              </w:rPr>
              <w:t>、</w:t>
            </w:r>
            <w:r w:rsidRPr="00712108">
              <w:rPr>
                <w:rFonts w:asciiTheme="minorEastAsia" w:eastAsiaTheme="minorEastAsia" w:hAnsiTheme="minorEastAsia" w:cs="仿宋_GB2312" w:hint="eastAsia"/>
                <w:sz w:val="21"/>
                <w:szCs w:val="21"/>
                <w:lang w:val="zh-TW" w:eastAsia="zh-TW"/>
              </w:rPr>
              <w:t>必要的机械或电器的检查，以及非紧急性质的预防性维护，</w:t>
            </w:r>
            <w:r w:rsidRPr="00712108">
              <w:rPr>
                <w:rFonts w:asciiTheme="minorEastAsia" w:eastAsiaTheme="minorEastAsia" w:hAnsiTheme="minorEastAsia" w:cs="仿宋_GB2312" w:hint="eastAsia"/>
                <w:sz w:val="21"/>
                <w:szCs w:val="21"/>
                <w:lang w:val="zh-TW"/>
              </w:rPr>
              <w:t>并</w:t>
            </w:r>
            <w:r w:rsidRPr="00712108">
              <w:rPr>
                <w:rFonts w:asciiTheme="minorEastAsia" w:eastAsiaTheme="minorEastAsia" w:hAnsiTheme="minorEastAsia" w:cs="仿宋_GB2312" w:hint="eastAsia"/>
                <w:sz w:val="21"/>
                <w:szCs w:val="21"/>
                <w:lang w:val="zh-TW" w:eastAsia="zh-TW"/>
              </w:rPr>
              <w:t>确保系统能按照标准运行的其他维护。每次维修或保养后，供方工程师应以现场汇报和纸质报告的形式为</w:t>
            </w:r>
            <w:r w:rsidRPr="00712108">
              <w:rPr>
                <w:rFonts w:asciiTheme="minorEastAsia" w:eastAsiaTheme="minorEastAsia" w:hAnsiTheme="minorEastAsia" w:cs="仿宋_GB2312" w:hint="eastAsia"/>
                <w:sz w:val="21"/>
                <w:szCs w:val="21"/>
                <w:lang w:val="zh-TW"/>
              </w:rPr>
              <w:t>需</w:t>
            </w:r>
            <w:r w:rsidRPr="00712108">
              <w:rPr>
                <w:rFonts w:asciiTheme="minorEastAsia" w:eastAsiaTheme="minorEastAsia" w:hAnsiTheme="minorEastAsia" w:cs="仿宋_GB2312" w:hint="eastAsia"/>
                <w:sz w:val="21"/>
                <w:szCs w:val="21"/>
                <w:lang w:val="zh-TW" w:eastAsia="zh-TW"/>
              </w:rPr>
              <w:t>方提供详细的维修保养服务报告，并在每年度保修服务结束后，提供设备的年度保修合同执行报告。</w:t>
            </w:r>
          </w:p>
        </w:tc>
      </w:tr>
    </w:tbl>
    <w:p w:rsidR="00712108" w:rsidRPr="00712108" w:rsidRDefault="00712108" w:rsidP="00712108">
      <w:pPr>
        <w:tabs>
          <w:tab w:val="left" w:pos="4755"/>
        </w:tabs>
        <w:rPr>
          <w:rFonts w:asciiTheme="minorEastAsia" w:hAnsiTheme="minorEastAsia" w:cs="Arial"/>
          <w:color w:val="000000"/>
          <w:szCs w:val="21"/>
        </w:rPr>
      </w:pPr>
    </w:p>
    <w:p w:rsidR="00712108" w:rsidRPr="00712108" w:rsidRDefault="00712108" w:rsidP="00712108">
      <w:pPr>
        <w:tabs>
          <w:tab w:val="left" w:pos="4755"/>
        </w:tabs>
        <w:jc w:val="center"/>
        <w:rPr>
          <w:rFonts w:asciiTheme="minorEastAsia" w:hAnsiTheme="minorEastAsia"/>
          <w:b/>
          <w:color w:val="000000"/>
          <w:sz w:val="30"/>
          <w:szCs w:val="30"/>
        </w:rPr>
      </w:pPr>
      <w:r w:rsidRPr="00712108">
        <w:rPr>
          <w:rFonts w:asciiTheme="minorEastAsia" w:hAnsiTheme="minorEastAsia" w:hint="eastAsia"/>
          <w:b/>
          <w:color w:val="000000"/>
          <w:sz w:val="30"/>
          <w:szCs w:val="30"/>
        </w:rPr>
        <w:t>探头明细表</w:t>
      </w:r>
    </w:p>
    <w:tbl>
      <w:tblPr>
        <w:tblW w:w="8589" w:type="dxa"/>
        <w:jc w:val="center"/>
        <w:tblInd w:w="-2060" w:type="dxa"/>
        <w:tblLook w:val="0000"/>
      </w:tblPr>
      <w:tblGrid>
        <w:gridCol w:w="3019"/>
        <w:gridCol w:w="3095"/>
        <w:gridCol w:w="2475"/>
      </w:tblGrid>
      <w:tr w:rsidR="00712108" w:rsidRPr="00712108" w:rsidTr="00712108">
        <w:trPr>
          <w:trHeight w:val="20"/>
          <w:jc w:val="center"/>
        </w:trPr>
        <w:tc>
          <w:tcPr>
            <w:tcW w:w="3019" w:type="dxa"/>
            <w:tcBorders>
              <w:top w:val="single" w:sz="8" w:space="0" w:color="auto"/>
              <w:left w:val="single" w:sz="8" w:space="0" w:color="auto"/>
              <w:bottom w:val="single" w:sz="4" w:space="0" w:color="auto"/>
              <w:right w:val="single" w:sz="4" w:space="0" w:color="auto"/>
            </w:tcBorders>
            <w:noWrap/>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 w:hint="eastAsia"/>
                <w:bCs/>
                <w:kern w:val="0"/>
                <w:szCs w:val="21"/>
              </w:rPr>
              <w:t>序号</w:t>
            </w:r>
          </w:p>
        </w:tc>
        <w:tc>
          <w:tcPr>
            <w:tcW w:w="3095" w:type="dxa"/>
            <w:tcBorders>
              <w:top w:val="single" w:sz="8" w:space="0" w:color="auto"/>
              <w:left w:val="nil"/>
              <w:bottom w:val="single" w:sz="4" w:space="0" w:color="auto"/>
              <w:right w:val="single" w:sz="4" w:space="0" w:color="auto"/>
            </w:tcBorders>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 w:hint="eastAsia"/>
                <w:bCs/>
                <w:kern w:val="0"/>
                <w:szCs w:val="21"/>
              </w:rPr>
              <w:t>探头规格型号</w:t>
            </w:r>
          </w:p>
        </w:tc>
        <w:tc>
          <w:tcPr>
            <w:tcW w:w="2475" w:type="dxa"/>
            <w:tcBorders>
              <w:top w:val="single" w:sz="8" w:space="0" w:color="auto"/>
              <w:left w:val="nil"/>
              <w:bottom w:val="single" w:sz="4" w:space="0" w:color="auto"/>
              <w:right w:val="single" w:sz="8" w:space="0" w:color="auto"/>
            </w:tcBorders>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 w:hint="eastAsia"/>
                <w:bCs/>
                <w:kern w:val="0"/>
                <w:szCs w:val="21"/>
              </w:rPr>
              <w:t>探头序列号</w:t>
            </w:r>
          </w:p>
        </w:tc>
      </w:tr>
      <w:tr w:rsidR="00712108" w:rsidRPr="00712108" w:rsidTr="00712108">
        <w:trPr>
          <w:trHeight w:val="20"/>
          <w:jc w:val="center"/>
        </w:trPr>
        <w:tc>
          <w:tcPr>
            <w:tcW w:w="3019" w:type="dxa"/>
            <w:tcBorders>
              <w:top w:val="single" w:sz="8" w:space="0" w:color="auto"/>
              <w:left w:val="single" w:sz="8" w:space="0" w:color="auto"/>
              <w:bottom w:val="single" w:sz="4" w:space="0" w:color="auto"/>
              <w:right w:val="single" w:sz="4" w:space="0" w:color="auto"/>
            </w:tcBorders>
            <w:noWrap/>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 w:hint="eastAsia"/>
                <w:bCs/>
                <w:kern w:val="0"/>
                <w:szCs w:val="21"/>
              </w:rPr>
              <w:t>1</w:t>
            </w:r>
          </w:p>
        </w:tc>
        <w:tc>
          <w:tcPr>
            <w:tcW w:w="3095" w:type="dxa"/>
            <w:tcBorders>
              <w:top w:val="single" w:sz="8" w:space="0" w:color="auto"/>
              <w:left w:val="nil"/>
              <w:bottom w:val="single" w:sz="4" w:space="0" w:color="auto"/>
              <w:right w:val="single" w:sz="4" w:space="0" w:color="auto"/>
            </w:tcBorders>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18030"/>
                <w:szCs w:val="21"/>
              </w:rPr>
              <w:t>UST-52105</w:t>
            </w:r>
          </w:p>
        </w:tc>
        <w:tc>
          <w:tcPr>
            <w:tcW w:w="2475" w:type="dxa"/>
            <w:tcBorders>
              <w:top w:val="single" w:sz="8" w:space="0" w:color="auto"/>
              <w:left w:val="nil"/>
              <w:bottom w:val="single" w:sz="4" w:space="0" w:color="auto"/>
              <w:right w:val="single" w:sz="8" w:space="0" w:color="auto"/>
            </w:tcBorders>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18030"/>
                <w:szCs w:val="21"/>
              </w:rPr>
              <w:t>20114638</w:t>
            </w:r>
          </w:p>
        </w:tc>
      </w:tr>
      <w:tr w:rsidR="00712108" w:rsidRPr="00712108" w:rsidTr="00712108">
        <w:trPr>
          <w:trHeight w:val="20"/>
          <w:jc w:val="center"/>
        </w:trPr>
        <w:tc>
          <w:tcPr>
            <w:tcW w:w="3019" w:type="dxa"/>
            <w:tcBorders>
              <w:top w:val="single" w:sz="8" w:space="0" w:color="auto"/>
              <w:left w:val="single" w:sz="8" w:space="0" w:color="auto"/>
              <w:bottom w:val="single" w:sz="4" w:space="0" w:color="auto"/>
              <w:right w:val="single" w:sz="4" w:space="0" w:color="auto"/>
            </w:tcBorders>
            <w:noWrap/>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 w:hint="eastAsia"/>
                <w:bCs/>
                <w:kern w:val="0"/>
                <w:szCs w:val="21"/>
              </w:rPr>
              <w:t>2</w:t>
            </w:r>
          </w:p>
        </w:tc>
        <w:tc>
          <w:tcPr>
            <w:tcW w:w="3095" w:type="dxa"/>
            <w:tcBorders>
              <w:top w:val="single" w:sz="8" w:space="0" w:color="auto"/>
              <w:left w:val="nil"/>
              <w:bottom w:val="single" w:sz="4" w:space="0" w:color="auto"/>
              <w:right w:val="single" w:sz="4" w:space="0" w:color="auto"/>
            </w:tcBorders>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18030"/>
                <w:szCs w:val="21"/>
              </w:rPr>
              <w:t>UST-9147</w:t>
            </w:r>
          </w:p>
        </w:tc>
        <w:tc>
          <w:tcPr>
            <w:tcW w:w="2475" w:type="dxa"/>
            <w:tcBorders>
              <w:top w:val="single" w:sz="8" w:space="0" w:color="auto"/>
              <w:left w:val="nil"/>
              <w:bottom w:val="single" w:sz="4" w:space="0" w:color="auto"/>
              <w:right w:val="single" w:sz="8" w:space="0" w:color="auto"/>
            </w:tcBorders>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18030"/>
                <w:szCs w:val="21"/>
              </w:rPr>
              <w:t>202F0926</w:t>
            </w:r>
          </w:p>
        </w:tc>
      </w:tr>
      <w:tr w:rsidR="00712108" w:rsidRPr="00712108" w:rsidTr="00712108">
        <w:trPr>
          <w:trHeight w:val="20"/>
          <w:jc w:val="center"/>
        </w:trPr>
        <w:tc>
          <w:tcPr>
            <w:tcW w:w="3019" w:type="dxa"/>
            <w:tcBorders>
              <w:top w:val="single" w:sz="8" w:space="0" w:color="auto"/>
              <w:left w:val="single" w:sz="8" w:space="0" w:color="auto"/>
              <w:bottom w:val="single" w:sz="4" w:space="0" w:color="auto"/>
              <w:right w:val="single" w:sz="4" w:space="0" w:color="auto"/>
            </w:tcBorders>
            <w:noWrap/>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 w:hint="eastAsia"/>
                <w:bCs/>
                <w:kern w:val="0"/>
                <w:szCs w:val="21"/>
              </w:rPr>
              <w:t>3</w:t>
            </w:r>
          </w:p>
        </w:tc>
        <w:tc>
          <w:tcPr>
            <w:tcW w:w="3095" w:type="dxa"/>
            <w:tcBorders>
              <w:top w:val="single" w:sz="8" w:space="0" w:color="auto"/>
              <w:left w:val="nil"/>
              <w:bottom w:val="single" w:sz="4" w:space="0" w:color="auto"/>
              <w:right w:val="single" w:sz="4" w:space="0" w:color="auto"/>
            </w:tcBorders>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18030"/>
                <w:szCs w:val="21"/>
              </w:rPr>
              <w:t>UST-5415</w:t>
            </w:r>
          </w:p>
        </w:tc>
        <w:tc>
          <w:tcPr>
            <w:tcW w:w="2475" w:type="dxa"/>
            <w:tcBorders>
              <w:top w:val="single" w:sz="8" w:space="0" w:color="auto"/>
              <w:left w:val="nil"/>
              <w:bottom w:val="single" w:sz="4" w:space="0" w:color="auto"/>
              <w:right w:val="single" w:sz="8" w:space="0" w:color="auto"/>
            </w:tcBorders>
            <w:vAlign w:val="center"/>
          </w:tcPr>
          <w:p w:rsidR="00712108" w:rsidRPr="00712108" w:rsidRDefault="00712108" w:rsidP="005F03AB">
            <w:pPr>
              <w:widowControl/>
              <w:spacing w:line="240" w:lineRule="atLeast"/>
              <w:jc w:val="center"/>
              <w:rPr>
                <w:rFonts w:asciiTheme="minorEastAsia" w:hAnsiTheme="minorEastAsia" w:cs="宋体"/>
                <w:bCs/>
                <w:kern w:val="0"/>
                <w:szCs w:val="21"/>
              </w:rPr>
            </w:pPr>
            <w:r w:rsidRPr="00712108">
              <w:rPr>
                <w:rFonts w:asciiTheme="minorEastAsia" w:hAnsiTheme="minorEastAsia" w:cs="宋体-18030"/>
                <w:szCs w:val="21"/>
              </w:rPr>
              <w:t>200D3956</w:t>
            </w:r>
          </w:p>
        </w:tc>
      </w:tr>
    </w:tbl>
    <w:p w:rsidR="00712108" w:rsidRPr="00712108" w:rsidRDefault="00712108" w:rsidP="00712108">
      <w:pPr>
        <w:tabs>
          <w:tab w:val="left" w:pos="4755"/>
        </w:tabs>
        <w:ind w:firstLineChars="200" w:firstLine="420"/>
        <w:jc w:val="left"/>
        <w:rPr>
          <w:rFonts w:asciiTheme="minorEastAsia" w:hAnsiTheme="minorEastAsia"/>
          <w:szCs w:val="21"/>
        </w:rPr>
      </w:pPr>
      <w:r w:rsidRPr="00712108">
        <w:rPr>
          <w:rFonts w:asciiTheme="minorEastAsia" w:hAnsiTheme="minorEastAsia" w:hint="eastAsia"/>
          <w:szCs w:val="21"/>
        </w:rPr>
        <w:t>*本项目含所参保超声设备上所配探头每年3支探头的保修</w:t>
      </w:r>
    </w:p>
    <w:p w:rsidR="00712108" w:rsidRPr="00712108" w:rsidRDefault="00712108" w:rsidP="00712108">
      <w:pPr>
        <w:tabs>
          <w:tab w:val="left" w:pos="4755"/>
        </w:tabs>
        <w:jc w:val="center"/>
        <w:rPr>
          <w:rFonts w:asciiTheme="minorEastAsia" w:hAnsiTheme="minorEastAsia"/>
          <w:b/>
          <w:color w:val="000000"/>
          <w:sz w:val="30"/>
          <w:szCs w:val="30"/>
        </w:rPr>
      </w:pPr>
      <w:r w:rsidRPr="00712108">
        <w:rPr>
          <w:rFonts w:asciiTheme="minorEastAsia" w:hAnsiTheme="minorEastAsia" w:hint="eastAsia"/>
          <w:b/>
          <w:color w:val="000000"/>
          <w:sz w:val="30"/>
          <w:szCs w:val="30"/>
        </w:rPr>
        <w:t>保修设备信息</w:t>
      </w:r>
    </w:p>
    <w:tbl>
      <w:tblPr>
        <w:tblW w:w="8506" w:type="dxa"/>
        <w:tblInd w:w="-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0" w:type="dxa"/>
          <w:right w:w="0" w:type="dxa"/>
        </w:tblCellMar>
        <w:tblLook w:val="0000"/>
      </w:tblPr>
      <w:tblGrid>
        <w:gridCol w:w="1276"/>
        <w:gridCol w:w="1134"/>
        <w:gridCol w:w="1560"/>
        <w:gridCol w:w="1559"/>
        <w:gridCol w:w="2977"/>
      </w:tblGrid>
      <w:tr w:rsidR="00712108" w:rsidRPr="00712108" w:rsidTr="00712108">
        <w:trPr>
          <w:trHeight w:val="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2108" w:rsidRPr="00712108" w:rsidRDefault="00712108" w:rsidP="005F03AB">
            <w:pPr>
              <w:widowControl/>
              <w:spacing w:line="200" w:lineRule="atLeast"/>
              <w:jc w:val="center"/>
              <w:rPr>
                <w:rFonts w:asciiTheme="minorEastAsia" w:hAnsiTheme="minorEastAsia"/>
                <w:color w:val="000000"/>
                <w:kern w:val="0"/>
                <w:szCs w:val="21"/>
              </w:rPr>
            </w:pPr>
            <w:r w:rsidRPr="00712108">
              <w:rPr>
                <w:rFonts w:asciiTheme="minorEastAsia" w:hAnsiTheme="minorEastAsia" w:cs="宋体" w:hint="eastAsia"/>
                <w:color w:val="000000"/>
                <w:kern w:val="0"/>
                <w:szCs w:val="21"/>
                <w:lang w:val="zh-TW" w:eastAsia="zh-TW"/>
              </w:rPr>
              <w:t>设备名称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2108" w:rsidRPr="00712108" w:rsidRDefault="00712108" w:rsidP="005F03AB">
            <w:pPr>
              <w:widowControl/>
              <w:spacing w:line="200" w:lineRule="atLeast"/>
              <w:jc w:val="center"/>
              <w:rPr>
                <w:rFonts w:asciiTheme="minorEastAsia" w:hAnsiTheme="minorEastAsia"/>
                <w:color w:val="000000"/>
                <w:kern w:val="0"/>
                <w:szCs w:val="21"/>
              </w:rPr>
            </w:pPr>
            <w:r w:rsidRPr="00712108">
              <w:rPr>
                <w:rFonts w:asciiTheme="minorEastAsia" w:hAnsiTheme="minorEastAsia" w:cs="宋体" w:hint="eastAsia"/>
                <w:color w:val="000000"/>
                <w:kern w:val="0"/>
                <w:szCs w:val="21"/>
                <w:lang w:val="zh-TW" w:eastAsia="zh-TW"/>
              </w:rPr>
              <w:t>使用科室</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2108" w:rsidRPr="00712108" w:rsidRDefault="00712108" w:rsidP="005F03AB">
            <w:pPr>
              <w:widowControl/>
              <w:spacing w:line="200" w:lineRule="atLeast"/>
              <w:jc w:val="center"/>
              <w:rPr>
                <w:rFonts w:asciiTheme="minorEastAsia" w:hAnsiTheme="minorEastAsia"/>
                <w:color w:val="000000"/>
                <w:kern w:val="0"/>
                <w:szCs w:val="21"/>
              </w:rPr>
            </w:pPr>
            <w:r w:rsidRPr="00712108">
              <w:rPr>
                <w:rFonts w:asciiTheme="minorEastAsia" w:hAnsiTheme="minorEastAsia" w:cs="宋体" w:hint="eastAsia"/>
                <w:color w:val="000000"/>
                <w:kern w:val="0"/>
                <w:szCs w:val="21"/>
                <w:lang w:val="zh-TW" w:eastAsia="zh-TW"/>
              </w:rPr>
              <w:t>生产厂商</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2108" w:rsidRPr="00712108" w:rsidRDefault="00712108" w:rsidP="005F03AB">
            <w:pPr>
              <w:widowControl/>
              <w:spacing w:line="200" w:lineRule="atLeast"/>
              <w:jc w:val="center"/>
              <w:rPr>
                <w:rFonts w:asciiTheme="minorEastAsia" w:hAnsiTheme="minorEastAsia"/>
                <w:color w:val="000000"/>
                <w:kern w:val="0"/>
                <w:szCs w:val="21"/>
              </w:rPr>
            </w:pPr>
            <w:r w:rsidRPr="00712108">
              <w:rPr>
                <w:rFonts w:asciiTheme="minorEastAsia" w:hAnsiTheme="minorEastAsia" w:cs="宋体" w:hint="eastAsia"/>
                <w:color w:val="000000"/>
                <w:kern w:val="0"/>
                <w:szCs w:val="21"/>
                <w:lang w:val="zh-TW" w:eastAsia="zh-TW"/>
              </w:rPr>
              <w:t>机型</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2108" w:rsidRPr="00712108" w:rsidRDefault="00712108" w:rsidP="005F03AB">
            <w:pPr>
              <w:widowControl/>
              <w:spacing w:line="200" w:lineRule="atLeast"/>
              <w:jc w:val="center"/>
              <w:rPr>
                <w:rFonts w:asciiTheme="minorEastAsia" w:hAnsiTheme="minorEastAsia"/>
                <w:color w:val="000000"/>
                <w:kern w:val="0"/>
                <w:szCs w:val="21"/>
              </w:rPr>
            </w:pPr>
            <w:r w:rsidRPr="00712108">
              <w:rPr>
                <w:rFonts w:asciiTheme="minorEastAsia" w:hAnsiTheme="minorEastAsia" w:cs="宋体" w:hint="eastAsia"/>
                <w:color w:val="000000"/>
                <w:kern w:val="0"/>
                <w:szCs w:val="21"/>
                <w:lang w:val="zh-TW" w:eastAsia="zh-TW"/>
              </w:rPr>
              <w:t>出厂编号</w:t>
            </w:r>
          </w:p>
        </w:tc>
      </w:tr>
      <w:tr w:rsidR="00712108" w:rsidRPr="00712108" w:rsidTr="00712108">
        <w:trPr>
          <w:trHeight w:val="267"/>
        </w:trPr>
        <w:tc>
          <w:tcPr>
            <w:tcW w:w="1276"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712108" w:rsidRPr="00712108" w:rsidRDefault="00712108" w:rsidP="005F03AB">
            <w:pPr>
              <w:spacing w:line="200" w:lineRule="atLeast"/>
              <w:jc w:val="center"/>
              <w:rPr>
                <w:rFonts w:asciiTheme="minorEastAsia" w:hAnsiTheme="minorEastAsia"/>
                <w:color w:val="000000"/>
                <w:kern w:val="0"/>
                <w:szCs w:val="21"/>
              </w:rPr>
            </w:pPr>
            <w:r w:rsidRPr="00712108">
              <w:rPr>
                <w:rFonts w:asciiTheme="minorEastAsia" w:hAnsiTheme="minorEastAsia" w:hint="eastAsia"/>
                <w:color w:val="000000"/>
                <w:kern w:val="0"/>
                <w:szCs w:val="21"/>
              </w:rPr>
              <w:t>彩超</w:t>
            </w: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712108" w:rsidRPr="00712108" w:rsidRDefault="00712108" w:rsidP="005F03AB">
            <w:pPr>
              <w:spacing w:line="200" w:lineRule="atLeast"/>
              <w:jc w:val="center"/>
              <w:rPr>
                <w:rFonts w:asciiTheme="minorEastAsia" w:hAnsiTheme="minorEastAsia"/>
                <w:color w:val="000000"/>
                <w:kern w:val="0"/>
                <w:szCs w:val="21"/>
              </w:rPr>
            </w:pPr>
            <w:r w:rsidRPr="00712108">
              <w:rPr>
                <w:rFonts w:asciiTheme="minorEastAsia" w:hAnsiTheme="minorEastAsia" w:hint="eastAsia"/>
                <w:color w:val="000000"/>
                <w:kern w:val="0"/>
                <w:szCs w:val="21"/>
              </w:rPr>
              <w:t>超声科</w:t>
            </w:r>
          </w:p>
        </w:tc>
        <w:tc>
          <w:tcPr>
            <w:tcW w:w="156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712108" w:rsidRPr="00712108" w:rsidRDefault="00712108" w:rsidP="005F03AB">
            <w:pPr>
              <w:jc w:val="center"/>
              <w:rPr>
                <w:rFonts w:asciiTheme="minorEastAsia" w:hAnsiTheme="minorEastAsia"/>
                <w:color w:val="000000"/>
                <w:kern w:val="0"/>
                <w:szCs w:val="21"/>
              </w:rPr>
            </w:pPr>
            <w:r w:rsidRPr="00712108">
              <w:rPr>
                <w:rFonts w:asciiTheme="minorEastAsia" w:hAnsiTheme="minorEastAsia" w:hint="eastAsia"/>
                <w:color w:val="000000"/>
                <w:kern w:val="0"/>
                <w:szCs w:val="21"/>
              </w:rPr>
              <w:t>日立公司</w:t>
            </w:r>
          </w:p>
        </w:tc>
        <w:tc>
          <w:tcPr>
            <w:tcW w:w="1559"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712108" w:rsidRPr="00712108" w:rsidRDefault="00712108" w:rsidP="005F03AB">
            <w:pPr>
              <w:spacing w:line="200" w:lineRule="atLeast"/>
              <w:jc w:val="center"/>
              <w:rPr>
                <w:rFonts w:asciiTheme="minorEastAsia" w:hAnsiTheme="minorEastAsia"/>
                <w:color w:val="000000"/>
                <w:kern w:val="0"/>
                <w:szCs w:val="21"/>
              </w:rPr>
            </w:pPr>
            <w:r w:rsidRPr="00712108">
              <w:rPr>
                <w:rFonts w:asciiTheme="minorEastAsia" w:hAnsiTheme="minorEastAsia" w:hint="eastAsia"/>
                <w:color w:val="000000"/>
                <w:kern w:val="0"/>
                <w:szCs w:val="21"/>
              </w:rPr>
              <w:t>F</w:t>
            </w:r>
            <w:r w:rsidRPr="00712108">
              <w:rPr>
                <w:rFonts w:asciiTheme="minorEastAsia" w:hAnsiTheme="minorEastAsia"/>
                <w:color w:val="000000"/>
                <w:kern w:val="0"/>
                <w:szCs w:val="21"/>
              </w:rPr>
              <w:t>75</w:t>
            </w:r>
          </w:p>
        </w:tc>
        <w:tc>
          <w:tcPr>
            <w:tcW w:w="297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rsidR="00712108" w:rsidRPr="00712108" w:rsidRDefault="00712108" w:rsidP="00E22E6F">
            <w:pPr>
              <w:spacing w:line="200" w:lineRule="atLeast"/>
              <w:jc w:val="center"/>
              <w:rPr>
                <w:rFonts w:asciiTheme="minorEastAsia" w:hAnsiTheme="minorEastAsia" w:cs="宋体"/>
                <w:color w:val="000000"/>
                <w:kern w:val="0"/>
                <w:szCs w:val="21"/>
              </w:rPr>
            </w:pPr>
            <w:r w:rsidRPr="00712108">
              <w:rPr>
                <w:rFonts w:asciiTheme="minorEastAsia" w:hAnsiTheme="minorEastAsia"/>
                <w:szCs w:val="21"/>
              </w:rPr>
              <w:t>200V9434</w:t>
            </w:r>
          </w:p>
        </w:tc>
      </w:tr>
    </w:tbl>
    <w:p w:rsidR="00E7390F" w:rsidRPr="00712108" w:rsidRDefault="00E7390F">
      <w:pPr>
        <w:rPr>
          <w:rFonts w:asciiTheme="minorEastAsia" w:hAnsiTheme="minorEastAsia"/>
          <w:szCs w:val="21"/>
        </w:rPr>
      </w:pPr>
    </w:p>
    <w:sectPr w:rsidR="00E7390F" w:rsidRPr="00712108" w:rsidSect="006B4461">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205" w:rsidRDefault="00B70205" w:rsidP="00735AE3">
      <w:r>
        <w:separator/>
      </w:r>
    </w:p>
  </w:endnote>
  <w:endnote w:type="continuationSeparator" w:id="0">
    <w:p w:rsidR="00B70205" w:rsidRDefault="00B70205" w:rsidP="00735A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default"/>
    <w:sig w:usb0="00002A87" w:usb1="080E0000" w:usb2="00000010" w:usb3="00000000" w:csb0="000401FF" w:csb1="00000000"/>
  </w:font>
  <w:font w:name="Arial">
    <w:panose1 w:val="020B0604020202020204"/>
    <w:charset w:val="00"/>
    <w:family w:val="swiss"/>
    <w:pitch w:val="variable"/>
    <w:sig w:usb0="E0002AFF" w:usb1="C0007843" w:usb2="00000009" w:usb3="00000000" w:csb0="000001FF" w:csb1="00000000"/>
  </w:font>
  <w:font w:name="宋体-18030">
    <w:altName w:val="宋体"/>
    <w:charset w:val="86"/>
    <w:family w:val="modern"/>
    <w:pitch w:val="default"/>
    <w:sig w:usb0="800022A7" w:usb1="880F3C78" w:usb2="000A005E"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205" w:rsidRDefault="00B70205" w:rsidP="00735AE3">
      <w:r>
        <w:separator/>
      </w:r>
    </w:p>
  </w:footnote>
  <w:footnote w:type="continuationSeparator" w:id="0">
    <w:p w:rsidR="00B70205" w:rsidRDefault="00B70205" w:rsidP="00735A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E3" w:rsidRDefault="00735AE3" w:rsidP="00735AE3">
    <w:pPr>
      <w:pStyle w:val="a3"/>
      <w:jc w:val="left"/>
    </w:pPr>
    <w:r w:rsidRPr="00735AE3">
      <w:rPr>
        <w:noProof/>
      </w:rPr>
      <w:drawing>
        <wp:inline distT="0" distB="0" distL="0" distR="0">
          <wp:extent cx="1118634" cy="988559"/>
          <wp:effectExtent l="19050" t="0" r="5316"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九台市人民医院院标、.jpg"/>
                  <pic:cNvPicPr>
                    <a:picLocks noChangeAspect="1"/>
                  </pic:cNvPicPr>
                </pic:nvPicPr>
                <pic:blipFill>
                  <a:blip r:embed="rId1" cstate="print"/>
                  <a:stretch>
                    <a:fillRect/>
                  </a:stretch>
                </pic:blipFill>
                <pic:spPr>
                  <a:xfrm>
                    <a:off x="0" y="0"/>
                    <a:ext cx="1113663" cy="984166"/>
                  </a:xfrm>
                  <a:prstGeom prst="rect">
                    <a:avLst/>
                  </a:prstGeom>
                </pic:spPr>
              </pic:pic>
            </a:graphicData>
          </a:graphic>
        </wp:inline>
      </w:drawing>
    </w:r>
    <w:r w:rsidR="00A06EC1">
      <w:rPr>
        <w:rFonts w:hint="eastAsia"/>
      </w:rPr>
      <w:t>长春市</w:t>
    </w:r>
    <w:r>
      <w:rPr>
        <w:rFonts w:hint="eastAsia"/>
      </w:rPr>
      <w:t>九台区人民医院</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ACD61364"/>
    <w:lvl w:ilvl="0" w:tplc="38EAE1F0">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
    <w:nsid w:val="02C15143"/>
    <w:multiLevelType w:val="singleLevel"/>
    <w:tmpl w:val="6E695077"/>
    <w:lvl w:ilvl="0">
      <w:start w:val="1"/>
      <w:numFmt w:val="decimal"/>
      <w:suff w:val="nothing"/>
      <w:lvlText w:val="%1、"/>
      <w:lvlJc w:val="left"/>
    </w:lvl>
  </w:abstractNum>
  <w:abstractNum w:abstractNumId="2">
    <w:nsid w:val="1C2D10C6"/>
    <w:multiLevelType w:val="multilevel"/>
    <w:tmpl w:val="1C2D10C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B191112"/>
    <w:multiLevelType w:val="hybridMultilevel"/>
    <w:tmpl w:val="0A584A3A"/>
    <w:lvl w:ilvl="0" w:tplc="F562393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C874301"/>
    <w:multiLevelType w:val="multilevel"/>
    <w:tmpl w:val="3C87430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nsid w:val="4A3A5A4B"/>
    <w:multiLevelType w:val="multilevel"/>
    <w:tmpl w:val="4A3A5A4B"/>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C24541F"/>
    <w:multiLevelType w:val="hybridMultilevel"/>
    <w:tmpl w:val="D7AC6794"/>
    <w:lvl w:ilvl="0" w:tplc="38EAE1F0">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7797317D"/>
    <w:multiLevelType w:val="multilevel"/>
    <w:tmpl w:val="7797317D"/>
    <w:lvl w:ilvl="0">
      <w:start w:val="1"/>
      <w:numFmt w:val="japaneseCounting"/>
      <w:lvlText w:val="%1、"/>
      <w:lvlJc w:val="left"/>
      <w:pPr>
        <w:ind w:left="489" w:hanging="510"/>
      </w:pPr>
      <w:rPr>
        <w:rFonts w:hint="default"/>
        <w:lang w:val="en-US"/>
      </w:rPr>
    </w:lvl>
    <w:lvl w:ilvl="1">
      <w:start w:val="1"/>
      <w:numFmt w:val="lowerLetter"/>
      <w:lvlText w:val="%2)"/>
      <w:lvlJc w:val="left"/>
      <w:pPr>
        <w:ind w:left="819" w:hanging="420"/>
      </w:pPr>
    </w:lvl>
    <w:lvl w:ilvl="2">
      <w:start w:val="1"/>
      <w:numFmt w:val="lowerRoman"/>
      <w:lvlText w:val="%3."/>
      <w:lvlJc w:val="right"/>
      <w:pPr>
        <w:ind w:left="1239" w:hanging="420"/>
      </w:pPr>
    </w:lvl>
    <w:lvl w:ilvl="3">
      <w:start w:val="1"/>
      <w:numFmt w:val="decimal"/>
      <w:lvlText w:val="%4."/>
      <w:lvlJc w:val="left"/>
      <w:pPr>
        <w:ind w:left="1659" w:hanging="420"/>
      </w:pPr>
    </w:lvl>
    <w:lvl w:ilvl="4">
      <w:start w:val="1"/>
      <w:numFmt w:val="lowerLetter"/>
      <w:lvlText w:val="%5)"/>
      <w:lvlJc w:val="left"/>
      <w:pPr>
        <w:ind w:left="2079" w:hanging="420"/>
      </w:pPr>
    </w:lvl>
    <w:lvl w:ilvl="5">
      <w:start w:val="1"/>
      <w:numFmt w:val="lowerRoman"/>
      <w:lvlText w:val="%6."/>
      <w:lvlJc w:val="right"/>
      <w:pPr>
        <w:ind w:left="2499" w:hanging="420"/>
      </w:pPr>
    </w:lvl>
    <w:lvl w:ilvl="6">
      <w:start w:val="1"/>
      <w:numFmt w:val="decimal"/>
      <w:lvlText w:val="%7."/>
      <w:lvlJc w:val="left"/>
      <w:pPr>
        <w:ind w:left="2919" w:hanging="420"/>
      </w:pPr>
    </w:lvl>
    <w:lvl w:ilvl="7">
      <w:start w:val="1"/>
      <w:numFmt w:val="lowerLetter"/>
      <w:lvlText w:val="%8)"/>
      <w:lvlJc w:val="left"/>
      <w:pPr>
        <w:ind w:left="3339" w:hanging="420"/>
      </w:pPr>
    </w:lvl>
    <w:lvl w:ilvl="8">
      <w:start w:val="1"/>
      <w:numFmt w:val="lowerRoman"/>
      <w:lvlText w:val="%9."/>
      <w:lvlJc w:val="right"/>
      <w:pPr>
        <w:ind w:left="3759" w:hanging="420"/>
      </w:pPr>
    </w:lvl>
  </w:abstractNum>
  <w:num w:numId="1">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0"/>
  </w:num>
  <w:num w:numId="5">
    <w:abstractNumId w:val="3"/>
  </w:num>
  <w:num w:numId="6">
    <w:abstractNumId w:val="7"/>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686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5AE3"/>
    <w:rsid w:val="00007D83"/>
    <w:rsid w:val="00046EB4"/>
    <w:rsid w:val="00067B14"/>
    <w:rsid w:val="0007326A"/>
    <w:rsid w:val="000D0434"/>
    <w:rsid w:val="000D5BE2"/>
    <w:rsid w:val="000E3DC8"/>
    <w:rsid w:val="001066C0"/>
    <w:rsid w:val="00146750"/>
    <w:rsid w:val="00181992"/>
    <w:rsid w:val="001B3843"/>
    <w:rsid w:val="001E174A"/>
    <w:rsid w:val="002328B5"/>
    <w:rsid w:val="00237A5E"/>
    <w:rsid w:val="00297AC4"/>
    <w:rsid w:val="002A2878"/>
    <w:rsid w:val="002A5B27"/>
    <w:rsid w:val="002B763E"/>
    <w:rsid w:val="002C5138"/>
    <w:rsid w:val="00342B3C"/>
    <w:rsid w:val="00350B01"/>
    <w:rsid w:val="00367869"/>
    <w:rsid w:val="0037681F"/>
    <w:rsid w:val="00377913"/>
    <w:rsid w:val="003A17A7"/>
    <w:rsid w:val="003C1884"/>
    <w:rsid w:val="003D44C3"/>
    <w:rsid w:val="003E7775"/>
    <w:rsid w:val="004547A8"/>
    <w:rsid w:val="0048039B"/>
    <w:rsid w:val="00485309"/>
    <w:rsid w:val="0049292D"/>
    <w:rsid w:val="004940FE"/>
    <w:rsid w:val="00502F9D"/>
    <w:rsid w:val="00505D2E"/>
    <w:rsid w:val="00524781"/>
    <w:rsid w:val="0054132D"/>
    <w:rsid w:val="00554A3A"/>
    <w:rsid w:val="0055554E"/>
    <w:rsid w:val="0058646F"/>
    <w:rsid w:val="005865B2"/>
    <w:rsid w:val="0059603E"/>
    <w:rsid w:val="005B5242"/>
    <w:rsid w:val="005E055E"/>
    <w:rsid w:val="005E0B3D"/>
    <w:rsid w:val="00607AC6"/>
    <w:rsid w:val="00642E5D"/>
    <w:rsid w:val="006524EE"/>
    <w:rsid w:val="00656567"/>
    <w:rsid w:val="0069104D"/>
    <w:rsid w:val="00695606"/>
    <w:rsid w:val="006B4461"/>
    <w:rsid w:val="006C539C"/>
    <w:rsid w:val="006D04FD"/>
    <w:rsid w:val="006D5129"/>
    <w:rsid w:val="006F0EBD"/>
    <w:rsid w:val="00712108"/>
    <w:rsid w:val="00733846"/>
    <w:rsid w:val="00735AE3"/>
    <w:rsid w:val="007722C8"/>
    <w:rsid w:val="0079658A"/>
    <w:rsid w:val="007A1062"/>
    <w:rsid w:val="007A74B8"/>
    <w:rsid w:val="007D35CF"/>
    <w:rsid w:val="007F7897"/>
    <w:rsid w:val="00820960"/>
    <w:rsid w:val="008834E6"/>
    <w:rsid w:val="008A0A6E"/>
    <w:rsid w:val="008C07E0"/>
    <w:rsid w:val="008D0838"/>
    <w:rsid w:val="008F22E4"/>
    <w:rsid w:val="008F22EB"/>
    <w:rsid w:val="008F5BB1"/>
    <w:rsid w:val="00906583"/>
    <w:rsid w:val="0092189A"/>
    <w:rsid w:val="00932E61"/>
    <w:rsid w:val="0095363A"/>
    <w:rsid w:val="00953F0A"/>
    <w:rsid w:val="00987838"/>
    <w:rsid w:val="009C3670"/>
    <w:rsid w:val="00A06EC1"/>
    <w:rsid w:val="00A116EF"/>
    <w:rsid w:val="00A2728D"/>
    <w:rsid w:val="00A30BB7"/>
    <w:rsid w:val="00A64ABB"/>
    <w:rsid w:val="00A72C52"/>
    <w:rsid w:val="00A96216"/>
    <w:rsid w:val="00AA02CA"/>
    <w:rsid w:val="00AD52E6"/>
    <w:rsid w:val="00AF4308"/>
    <w:rsid w:val="00B0014D"/>
    <w:rsid w:val="00B1519C"/>
    <w:rsid w:val="00B205D5"/>
    <w:rsid w:val="00B365E8"/>
    <w:rsid w:val="00B40AE1"/>
    <w:rsid w:val="00B440C0"/>
    <w:rsid w:val="00B60227"/>
    <w:rsid w:val="00B602B9"/>
    <w:rsid w:val="00B70205"/>
    <w:rsid w:val="00C31272"/>
    <w:rsid w:val="00C47E68"/>
    <w:rsid w:val="00C63184"/>
    <w:rsid w:val="00C73650"/>
    <w:rsid w:val="00CA6B90"/>
    <w:rsid w:val="00CB77FF"/>
    <w:rsid w:val="00CC1B54"/>
    <w:rsid w:val="00CD1B01"/>
    <w:rsid w:val="00D000F5"/>
    <w:rsid w:val="00D02C2F"/>
    <w:rsid w:val="00D10A49"/>
    <w:rsid w:val="00D36AE4"/>
    <w:rsid w:val="00D70E04"/>
    <w:rsid w:val="00D7546E"/>
    <w:rsid w:val="00D95F05"/>
    <w:rsid w:val="00DA6AE1"/>
    <w:rsid w:val="00DF300E"/>
    <w:rsid w:val="00E02FDB"/>
    <w:rsid w:val="00E045E3"/>
    <w:rsid w:val="00E14D36"/>
    <w:rsid w:val="00E22E6F"/>
    <w:rsid w:val="00E53983"/>
    <w:rsid w:val="00E6601F"/>
    <w:rsid w:val="00E7390F"/>
    <w:rsid w:val="00E97779"/>
    <w:rsid w:val="00EE3E75"/>
    <w:rsid w:val="00F0242B"/>
    <w:rsid w:val="00F0295B"/>
    <w:rsid w:val="00F45BA1"/>
    <w:rsid w:val="00F55D41"/>
    <w:rsid w:val="00FB6FA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46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35AE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35AE3"/>
    <w:rPr>
      <w:sz w:val="18"/>
      <w:szCs w:val="18"/>
    </w:rPr>
  </w:style>
  <w:style w:type="paragraph" w:styleId="a4">
    <w:name w:val="footer"/>
    <w:basedOn w:val="a"/>
    <w:link w:val="Char0"/>
    <w:uiPriority w:val="99"/>
    <w:semiHidden/>
    <w:unhideWhenUsed/>
    <w:rsid w:val="00735AE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35AE3"/>
    <w:rPr>
      <w:sz w:val="18"/>
      <w:szCs w:val="18"/>
    </w:rPr>
  </w:style>
  <w:style w:type="paragraph" w:styleId="a5">
    <w:name w:val="Normal (Web)"/>
    <w:basedOn w:val="a"/>
    <w:unhideWhenUsed/>
    <w:qFormat/>
    <w:rsid w:val="00735AE3"/>
    <w:pPr>
      <w:widowControl/>
      <w:spacing w:before="100" w:beforeAutospacing="1" w:after="100" w:afterAutospacing="1"/>
      <w:jc w:val="left"/>
    </w:pPr>
    <w:rPr>
      <w:rFonts w:ascii="宋体" w:eastAsia="宋体" w:hAnsi="宋体" w:cs="宋体"/>
      <w:kern w:val="0"/>
      <w:sz w:val="24"/>
      <w:szCs w:val="24"/>
    </w:rPr>
  </w:style>
  <w:style w:type="paragraph" w:styleId="a6">
    <w:name w:val="Balloon Text"/>
    <w:basedOn w:val="a"/>
    <w:link w:val="Char1"/>
    <w:uiPriority w:val="99"/>
    <w:semiHidden/>
    <w:unhideWhenUsed/>
    <w:rsid w:val="00735AE3"/>
    <w:rPr>
      <w:sz w:val="18"/>
      <w:szCs w:val="18"/>
    </w:rPr>
  </w:style>
  <w:style w:type="character" w:customStyle="1" w:styleId="Char1">
    <w:name w:val="批注框文本 Char"/>
    <w:basedOn w:val="a0"/>
    <w:link w:val="a6"/>
    <w:uiPriority w:val="99"/>
    <w:semiHidden/>
    <w:rsid w:val="00735AE3"/>
    <w:rPr>
      <w:sz w:val="18"/>
      <w:szCs w:val="18"/>
    </w:rPr>
  </w:style>
  <w:style w:type="character" w:styleId="a7">
    <w:name w:val="Hyperlink"/>
    <w:basedOn w:val="a0"/>
    <w:uiPriority w:val="99"/>
    <w:unhideWhenUsed/>
    <w:rsid w:val="00CA6B90"/>
    <w:rPr>
      <w:color w:val="0000FF" w:themeColor="hyperlink"/>
      <w:u w:val="single"/>
    </w:rPr>
  </w:style>
  <w:style w:type="table" w:styleId="a8">
    <w:name w:val="Table Grid"/>
    <w:basedOn w:val="a1"/>
    <w:uiPriority w:val="59"/>
    <w:rsid w:val="008834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9C3670"/>
    <w:pPr>
      <w:ind w:firstLineChars="200" w:firstLine="420"/>
    </w:pPr>
  </w:style>
  <w:style w:type="character" w:styleId="aa">
    <w:name w:val="Placeholder Text"/>
    <w:uiPriority w:val="99"/>
    <w:semiHidden/>
    <w:qFormat/>
    <w:rsid w:val="00712108"/>
    <w:rPr>
      <w:color w:val="808080"/>
    </w:rPr>
  </w:style>
  <w:style w:type="character" w:customStyle="1" w:styleId="NormalCharacter">
    <w:name w:val="NormalCharacter"/>
    <w:semiHidden/>
    <w:rsid w:val="00712108"/>
  </w:style>
  <w:style w:type="character" w:customStyle="1" w:styleId="Char10">
    <w:name w:val="批注文字 Char1"/>
    <w:link w:val="ab"/>
    <w:uiPriority w:val="99"/>
    <w:qFormat/>
    <w:rsid w:val="00712108"/>
    <w:rPr>
      <w:szCs w:val="24"/>
    </w:rPr>
  </w:style>
  <w:style w:type="paragraph" w:styleId="ab">
    <w:name w:val="annotation text"/>
    <w:basedOn w:val="a"/>
    <w:link w:val="Char10"/>
    <w:uiPriority w:val="99"/>
    <w:unhideWhenUsed/>
    <w:qFormat/>
    <w:rsid w:val="00712108"/>
    <w:pPr>
      <w:jc w:val="left"/>
    </w:pPr>
    <w:rPr>
      <w:szCs w:val="24"/>
    </w:rPr>
  </w:style>
  <w:style w:type="character" w:customStyle="1" w:styleId="Char2">
    <w:name w:val="批注文字 Char"/>
    <w:basedOn w:val="a0"/>
    <w:link w:val="ab"/>
    <w:uiPriority w:val="99"/>
    <w:semiHidden/>
    <w:rsid w:val="00712108"/>
  </w:style>
  <w:style w:type="paragraph" w:customStyle="1" w:styleId="Default">
    <w:name w:val="Default"/>
    <w:rsid w:val="00712108"/>
    <w:pPr>
      <w:widowControl w:val="0"/>
      <w:autoSpaceDE w:val="0"/>
      <w:autoSpaceDN w:val="0"/>
      <w:adjustRightInd w:val="0"/>
    </w:pPr>
    <w:rPr>
      <w:rFonts w:ascii="宋体" w:eastAsia="宋体" w:hAnsi="Calibri" w:cs="宋体"/>
      <w:color w:val="000000"/>
      <w:kern w:val="0"/>
      <w:sz w:val="24"/>
      <w:szCs w:val="24"/>
    </w:rPr>
  </w:style>
</w:styles>
</file>

<file path=word/webSettings.xml><?xml version="1.0" encoding="utf-8"?>
<w:webSettings xmlns:r="http://schemas.openxmlformats.org/officeDocument/2006/relationships" xmlns:w="http://schemas.openxmlformats.org/wordprocessingml/2006/main">
  <w:divs>
    <w:div w:id="324281985">
      <w:bodyDiv w:val="1"/>
      <w:marLeft w:val="0"/>
      <w:marRight w:val="0"/>
      <w:marTop w:val="0"/>
      <w:marBottom w:val="0"/>
      <w:divBdr>
        <w:top w:val="none" w:sz="0" w:space="0" w:color="auto"/>
        <w:left w:val="none" w:sz="0" w:space="0" w:color="auto"/>
        <w:bottom w:val="none" w:sz="0" w:space="0" w:color="auto"/>
        <w:right w:val="none" w:sz="0" w:space="0" w:color="auto"/>
      </w:divBdr>
    </w:div>
    <w:div w:id="457798120">
      <w:bodyDiv w:val="1"/>
      <w:marLeft w:val="0"/>
      <w:marRight w:val="0"/>
      <w:marTop w:val="0"/>
      <w:marBottom w:val="0"/>
      <w:divBdr>
        <w:top w:val="none" w:sz="0" w:space="0" w:color="auto"/>
        <w:left w:val="none" w:sz="0" w:space="0" w:color="auto"/>
        <w:bottom w:val="none" w:sz="0" w:space="0" w:color="auto"/>
        <w:right w:val="none" w:sz="0" w:space="0" w:color="auto"/>
      </w:divBdr>
    </w:div>
    <w:div w:id="146206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21457;&#36865;&#30005;&#23376;&#29256;&#33267;&#37038;&#31665;40971249@qq.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473</TotalTime>
  <Pages>5</Pages>
  <Words>371</Words>
  <Characters>2121</Characters>
  <Application>Microsoft Office Word</Application>
  <DocSecurity>0</DocSecurity>
  <Lines>17</Lines>
  <Paragraphs>4</Paragraphs>
  <ScaleCrop>false</ScaleCrop>
  <Company/>
  <LinksUpToDate>false</LinksUpToDate>
  <CharactersWithSpaces>2488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44</cp:revision>
  <cp:lastPrinted>2020-12-14T23:51:00Z</cp:lastPrinted>
  <dcterms:created xsi:type="dcterms:W3CDTF">2020-12-14T09:12:00Z</dcterms:created>
  <dcterms:modified xsi:type="dcterms:W3CDTF">2021-12-10T05:31:00Z</dcterms:modified>
</cp:coreProperties>
</file>