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艾灸床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bookmarkStart w:id="2" w:name="_GoBack"/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JTQRMYY2019003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长春市九台区人民医院设备科，经院医疗器械采购管理委员会审批，对艾灸床项目进行询价采购，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bookmarkEnd w:id="2"/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>第一部分  投标邀请函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</w:t>
      </w:r>
      <w:r>
        <w:rPr>
          <w:rFonts w:hint="eastAsia"/>
          <w:lang w:val="zh-CN"/>
        </w:rPr>
        <w:t>艾灸床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JTQRMYY2019003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/>
          <w:lang w:val="zh-CN"/>
        </w:rPr>
        <w:t>第三包：艾灸床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第三包：9.8万元。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r>
        <w:t>日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商须携带相关资料到长春</w:t>
      </w:r>
      <w:r>
        <w:rPr>
          <w:rFonts w:hint="eastAsia"/>
        </w:rPr>
        <w:t>市九台区人民医院设备科</w:t>
      </w:r>
      <w:r>
        <w:t>现场参加审核报名。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/>
        </w:rPr>
        <w:t>第三包：</w:t>
      </w:r>
      <w:r>
        <w:rPr>
          <w:rFonts w:hint="eastAsia"/>
          <w:lang w:val="zh-CN"/>
        </w:rPr>
        <w:t>艾灸床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1"/>
              <w:spacing w:line="360" w:lineRule="auto"/>
              <w:jc w:val="both"/>
              <w:rPr>
                <w:rFonts w:ascii="Times New Roman" w:hAnsi="Times New Roman" w:eastAsia="宋体" w:cs="Times New Roman"/>
                <w:color w:val="auto"/>
              </w:rPr>
            </w:pPr>
            <w:r>
              <w:rPr>
                <w:rFonts w:hint="eastAsia"/>
                <w:lang w:val="zh-CN"/>
              </w:rPr>
              <w:t>艾灸床</w:t>
            </w:r>
          </w:p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一、产品用途：该产品用于中医科艾灸治疗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二、技术参数：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尺寸：1900*700*650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最大承受重量:大于130KG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床体材料需抗腐蚀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配置要求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艾灸床主体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0E7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57D65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85115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E6F2A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812"/>
    <w:rsid w:val="00417F8F"/>
    <w:rsid w:val="00424D37"/>
    <w:rsid w:val="004267C9"/>
    <w:rsid w:val="00427F8D"/>
    <w:rsid w:val="00431536"/>
    <w:rsid w:val="0043169C"/>
    <w:rsid w:val="00431C42"/>
    <w:rsid w:val="00432831"/>
    <w:rsid w:val="00432C99"/>
    <w:rsid w:val="004330DE"/>
    <w:rsid w:val="00436E67"/>
    <w:rsid w:val="004377AC"/>
    <w:rsid w:val="004424FE"/>
    <w:rsid w:val="00442682"/>
    <w:rsid w:val="00443A06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CAF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79"/>
    <w:rsid w:val="00537399"/>
    <w:rsid w:val="00537D63"/>
    <w:rsid w:val="005407BF"/>
    <w:rsid w:val="00542508"/>
    <w:rsid w:val="005437E5"/>
    <w:rsid w:val="00543F1D"/>
    <w:rsid w:val="0054432E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67E7"/>
    <w:rsid w:val="005C176F"/>
    <w:rsid w:val="005C43CF"/>
    <w:rsid w:val="005C5EB1"/>
    <w:rsid w:val="005D1B17"/>
    <w:rsid w:val="005D3074"/>
    <w:rsid w:val="005D3683"/>
    <w:rsid w:val="005D44AA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B4B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E6279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67E6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0260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0CF6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2529"/>
    <w:rsid w:val="00B04A3A"/>
    <w:rsid w:val="00B05458"/>
    <w:rsid w:val="00B104FD"/>
    <w:rsid w:val="00B1328E"/>
    <w:rsid w:val="00B13707"/>
    <w:rsid w:val="00B13CD0"/>
    <w:rsid w:val="00B22D38"/>
    <w:rsid w:val="00B25107"/>
    <w:rsid w:val="00B3237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47B8"/>
    <w:rsid w:val="00B85B8D"/>
    <w:rsid w:val="00B85D52"/>
    <w:rsid w:val="00B86890"/>
    <w:rsid w:val="00B868B6"/>
    <w:rsid w:val="00B911CD"/>
    <w:rsid w:val="00B94F91"/>
    <w:rsid w:val="00BA203C"/>
    <w:rsid w:val="00BA33E7"/>
    <w:rsid w:val="00BA404F"/>
    <w:rsid w:val="00BA48C0"/>
    <w:rsid w:val="00BA4E83"/>
    <w:rsid w:val="00BB10E0"/>
    <w:rsid w:val="00BB21E1"/>
    <w:rsid w:val="00BC151B"/>
    <w:rsid w:val="00BC2263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5BEB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6C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2499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0359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B7C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16C93A62"/>
    <w:rsid w:val="4172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qFormat="1"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qFormat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121</Words>
  <Characters>692</Characters>
  <Lines>5</Lines>
  <Paragraphs>1</Paragraphs>
  <TotalTime>0</TotalTime>
  <ScaleCrop>false</ScaleCrop>
  <LinksUpToDate>false</LinksUpToDate>
  <CharactersWithSpaces>812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2017-09-13T07:55:00Z</cp:lastPrinted>
  <dcterms:modified xsi:type="dcterms:W3CDTF">2019-06-12T06:16:03Z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